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B9A" w:rsidRDefault="00697B9A" w:rsidP="00697B9A">
      <w:pPr>
        <w:widowControl/>
        <w:jc w:val="center"/>
        <w:rPr>
          <w:rFonts w:ascii="黑体" w:eastAsia="黑体" w:hAnsi="黑体"/>
          <w:kern w:val="0"/>
          <w:szCs w:val="32"/>
        </w:rPr>
      </w:pPr>
      <w:r w:rsidRPr="00336CB7">
        <w:rPr>
          <w:rFonts w:ascii="黑体" w:eastAsia="黑体" w:hAnsi="黑体" w:hint="eastAsia"/>
          <w:kern w:val="0"/>
          <w:szCs w:val="32"/>
        </w:rPr>
        <w:t>中国海洋大学本科生课程大纲</w:t>
      </w:r>
    </w:p>
    <w:p w:rsidR="00697B9A" w:rsidRDefault="00697B9A" w:rsidP="00697B9A">
      <w:pPr>
        <w:widowControl/>
        <w:jc w:val="center"/>
        <w:rPr>
          <w:rFonts w:ascii="黑体" w:eastAsia="黑体" w:hAnsi="黑体"/>
          <w:kern w:val="0"/>
          <w:szCs w:val="3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536"/>
        <w:gridCol w:w="1418"/>
        <w:gridCol w:w="1417"/>
      </w:tblGrid>
      <w:tr w:rsidR="00697B9A" w:rsidRPr="0032551B" w:rsidTr="004958C8">
        <w:trPr>
          <w:trHeight w:val="450"/>
        </w:trPr>
        <w:tc>
          <w:tcPr>
            <w:tcW w:w="1276" w:type="dxa"/>
            <w:tcBorders>
              <w:top w:val="single" w:sz="4" w:space="0" w:color="auto"/>
              <w:left w:val="single" w:sz="4" w:space="0" w:color="auto"/>
              <w:bottom w:val="single" w:sz="4" w:space="0" w:color="auto"/>
              <w:right w:val="single" w:sz="4" w:space="0" w:color="auto"/>
            </w:tcBorders>
            <w:vAlign w:val="center"/>
          </w:tcPr>
          <w:p w:rsidR="00697B9A" w:rsidRPr="00FF1D44" w:rsidRDefault="00697B9A" w:rsidP="004958C8">
            <w:pPr>
              <w:spacing w:line="360" w:lineRule="exact"/>
              <w:jc w:val="center"/>
              <w:rPr>
                <w:rFonts w:ascii="黑体" w:eastAsia="黑体" w:hAnsi="黑体"/>
                <w:color w:val="000000"/>
                <w:sz w:val="24"/>
              </w:rPr>
            </w:pPr>
            <w:r w:rsidRPr="00FF1D44">
              <w:rPr>
                <w:rFonts w:ascii="黑体" w:eastAsia="黑体" w:hAnsi="黑体" w:hint="eastAsia"/>
                <w:color w:val="000000"/>
                <w:sz w:val="24"/>
              </w:rPr>
              <w:t>课程名称</w:t>
            </w:r>
          </w:p>
        </w:tc>
        <w:tc>
          <w:tcPr>
            <w:tcW w:w="4536" w:type="dxa"/>
            <w:tcBorders>
              <w:top w:val="single" w:sz="4" w:space="0" w:color="auto"/>
              <w:left w:val="single" w:sz="4" w:space="0" w:color="auto"/>
              <w:bottom w:val="single" w:sz="4" w:space="0" w:color="auto"/>
              <w:right w:val="single" w:sz="4" w:space="0" w:color="auto"/>
            </w:tcBorders>
          </w:tcPr>
          <w:p w:rsidR="00C978E0" w:rsidRDefault="00697B9A" w:rsidP="004958C8">
            <w:pPr>
              <w:spacing w:line="360" w:lineRule="exact"/>
              <w:jc w:val="center"/>
              <w:rPr>
                <w:rFonts w:ascii="宋体" w:eastAsia="宋体" w:hAnsi="宋体"/>
                <w:sz w:val="24"/>
              </w:rPr>
            </w:pPr>
            <w:r>
              <w:rPr>
                <w:rFonts w:ascii="宋体" w:eastAsia="宋体" w:hAnsi="宋体" w:hint="eastAsia"/>
                <w:sz w:val="24"/>
              </w:rPr>
              <w:t>药用海洋生物</w:t>
            </w:r>
          </w:p>
          <w:p w:rsidR="00697B9A" w:rsidRDefault="00C978E0" w:rsidP="004958C8">
            <w:pPr>
              <w:spacing w:line="360" w:lineRule="exact"/>
              <w:jc w:val="center"/>
              <w:rPr>
                <w:rFonts w:ascii="宋体" w:eastAsia="宋体" w:hAnsi="宋体"/>
                <w:sz w:val="24"/>
              </w:rPr>
            </w:pPr>
            <w:bookmarkStart w:id="0" w:name="_GoBack"/>
            <w:bookmarkEnd w:id="0"/>
            <w:r>
              <w:rPr>
                <w:rFonts w:ascii="ˎ̥" w:hAnsi="ˎ̥"/>
                <w:color w:val="000000"/>
                <w:sz w:val="18"/>
                <w:szCs w:val="18"/>
              </w:rPr>
              <w:t>Pharmaceutical Marine Organisms</w:t>
            </w:r>
          </w:p>
        </w:tc>
        <w:tc>
          <w:tcPr>
            <w:tcW w:w="1418" w:type="dxa"/>
            <w:tcBorders>
              <w:top w:val="single" w:sz="4" w:space="0" w:color="auto"/>
              <w:left w:val="single" w:sz="4" w:space="0" w:color="auto"/>
              <w:bottom w:val="single" w:sz="4" w:space="0" w:color="auto"/>
              <w:right w:val="single" w:sz="4" w:space="0" w:color="auto"/>
            </w:tcBorders>
            <w:vAlign w:val="center"/>
          </w:tcPr>
          <w:p w:rsidR="00697B9A" w:rsidRPr="0055064F" w:rsidRDefault="00697B9A" w:rsidP="004958C8">
            <w:pPr>
              <w:spacing w:line="360" w:lineRule="exact"/>
              <w:jc w:val="center"/>
              <w:rPr>
                <w:rFonts w:eastAsia="宋体"/>
                <w:sz w:val="24"/>
              </w:rPr>
            </w:pPr>
            <w:r w:rsidRPr="0055064F">
              <w:rPr>
                <w:rFonts w:eastAsia="宋体" w:hAnsi="宋体"/>
                <w:sz w:val="24"/>
              </w:rPr>
              <w:t>课程代码</w:t>
            </w:r>
          </w:p>
        </w:tc>
        <w:tc>
          <w:tcPr>
            <w:tcW w:w="1417" w:type="dxa"/>
            <w:tcBorders>
              <w:top w:val="single" w:sz="4" w:space="0" w:color="auto"/>
              <w:left w:val="single" w:sz="4" w:space="0" w:color="auto"/>
              <w:bottom w:val="single" w:sz="4" w:space="0" w:color="auto"/>
              <w:right w:val="single" w:sz="4" w:space="0" w:color="auto"/>
            </w:tcBorders>
            <w:vAlign w:val="center"/>
          </w:tcPr>
          <w:p w:rsidR="00697B9A" w:rsidRPr="0055064F" w:rsidRDefault="00697B9A" w:rsidP="004958C8">
            <w:pPr>
              <w:spacing w:line="360" w:lineRule="exact"/>
              <w:jc w:val="center"/>
              <w:rPr>
                <w:rFonts w:eastAsia="宋体"/>
                <w:sz w:val="24"/>
              </w:rPr>
            </w:pPr>
            <w:r w:rsidRPr="00D128CB">
              <w:rPr>
                <w:rFonts w:ascii="ˎ̥" w:hAnsi="ˎ̥" w:cs="宋体"/>
                <w:kern w:val="0"/>
                <w:sz w:val="20"/>
                <w:szCs w:val="20"/>
              </w:rPr>
              <w:t>073504201203</w:t>
            </w:r>
          </w:p>
        </w:tc>
      </w:tr>
      <w:tr w:rsidR="00697B9A" w:rsidRPr="0032551B" w:rsidTr="004958C8">
        <w:trPr>
          <w:trHeight w:val="450"/>
        </w:trPr>
        <w:tc>
          <w:tcPr>
            <w:tcW w:w="1276" w:type="dxa"/>
            <w:tcBorders>
              <w:top w:val="single" w:sz="4" w:space="0" w:color="auto"/>
              <w:left w:val="single" w:sz="4" w:space="0" w:color="auto"/>
              <w:bottom w:val="single" w:sz="4" w:space="0" w:color="auto"/>
              <w:right w:val="single" w:sz="4" w:space="0" w:color="auto"/>
            </w:tcBorders>
            <w:vAlign w:val="center"/>
          </w:tcPr>
          <w:p w:rsidR="00697B9A" w:rsidRPr="00FF1D44" w:rsidRDefault="00697B9A" w:rsidP="004958C8">
            <w:pPr>
              <w:spacing w:line="360" w:lineRule="exact"/>
              <w:jc w:val="center"/>
              <w:rPr>
                <w:rFonts w:ascii="黑体" w:eastAsia="黑体" w:hAnsi="黑体"/>
                <w:color w:val="000000"/>
                <w:sz w:val="24"/>
              </w:rPr>
            </w:pPr>
            <w:r w:rsidRPr="00FF1D44">
              <w:rPr>
                <w:rFonts w:ascii="黑体" w:eastAsia="黑体" w:hAnsi="黑体" w:hint="eastAsia"/>
                <w:color w:val="000000"/>
                <w:sz w:val="24"/>
              </w:rPr>
              <w:t>课程属性</w:t>
            </w:r>
          </w:p>
        </w:tc>
        <w:tc>
          <w:tcPr>
            <w:tcW w:w="4536" w:type="dxa"/>
            <w:tcBorders>
              <w:top w:val="single" w:sz="4" w:space="0" w:color="auto"/>
              <w:left w:val="single" w:sz="4" w:space="0" w:color="auto"/>
              <w:bottom w:val="single" w:sz="4" w:space="0" w:color="auto"/>
              <w:right w:val="single" w:sz="4" w:space="0" w:color="auto"/>
            </w:tcBorders>
          </w:tcPr>
          <w:p w:rsidR="00697B9A" w:rsidRDefault="00697B9A" w:rsidP="004958C8">
            <w:pPr>
              <w:spacing w:line="360" w:lineRule="exact"/>
              <w:jc w:val="center"/>
              <w:rPr>
                <w:rFonts w:ascii="宋体" w:eastAsia="宋体" w:hAnsi="宋体"/>
                <w:sz w:val="24"/>
              </w:rPr>
            </w:pPr>
            <w:r>
              <w:rPr>
                <w:rFonts w:ascii="宋体" w:eastAsia="宋体" w:hAnsi="宋体" w:hint="eastAsia"/>
                <w:sz w:val="24"/>
              </w:rPr>
              <w:t>专业课</w:t>
            </w:r>
          </w:p>
        </w:tc>
        <w:tc>
          <w:tcPr>
            <w:tcW w:w="1418" w:type="dxa"/>
            <w:tcBorders>
              <w:top w:val="single" w:sz="4" w:space="0" w:color="auto"/>
              <w:left w:val="single" w:sz="4" w:space="0" w:color="auto"/>
              <w:bottom w:val="single" w:sz="4" w:space="0" w:color="auto"/>
              <w:right w:val="single" w:sz="4" w:space="0" w:color="auto"/>
            </w:tcBorders>
            <w:vAlign w:val="center"/>
          </w:tcPr>
          <w:p w:rsidR="00697B9A" w:rsidRPr="0055064F" w:rsidRDefault="00697B9A" w:rsidP="004958C8">
            <w:pPr>
              <w:spacing w:line="360" w:lineRule="exact"/>
              <w:jc w:val="center"/>
              <w:rPr>
                <w:rFonts w:eastAsia="宋体"/>
                <w:sz w:val="24"/>
              </w:rPr>
            </w:pPr>
            <w:r w:rsidRPr="0055064F">
              <w:rPr>
                <w:rFonts w:eastAsia="宋体" w:hAnsi="宋体"/>
                <w:sz w:val="24"/>
              </w:rPr>
              <w:t>课时</w:t>
            </w:r>
            <w:r w:rsidRPr="0055064F">
              <w:rPr>
                <w:rFonts w:eastAsia="宋体"/>
                <w:sz w:val="24"/>
              </w:rPr>
              <w:t>/</w:t>
            </w:r>
            <w:r w:rsidRPr="0055064F">
              <w:rPr>
                <w:rFonts w:eastAsia="宋体" w:hAnsi="宋体"/>
                <w:sz w:val="24"/>
              </w:rPr>
              <w:t>学分</w:t>
            </w:r>
          </w:p>
        </w:tc>
        <w:tc>
          <w:tcPr>
            <w:tcW w:w="1417" w:type="dxa"/>
            <w:tcBorders>
              <w:top w:val="single" w:sz="4" w:space="0" w:color="auto"/>
              <w:left w:val="single" w:sz="4" w:space="0" w:color="auto"/>
              <w:bottom w:val="single" w:sz="4" w:space="0" w:color="auto"/>
              <w:right w:val="single" w:sz="4" w:space="0" w:color="auto"/>
            </w:tcBorders>
            <w:vAlign w:val="center"/>
          </w:tcPr>
          <w:p w:rsidR="00697B9A" w:rsidRPr="0055064F" w:rsidRDefault="00697B9A" w:rsidP="004958C8">
            <w:pPr>
              <w:spacing w:line="360" w:lineRule="exact"/>
              <w:jc w:val="center"/>
              <w:rPr>
                <w:rFonts w:eastAsia="宋体"/>
                <w:sz w:val="24"/>
              </w:rPr>
            </w:pPr>
            <w:r>
              <w:rPr>
                <w:rFonts w:eastAsia="宋体" w:hint="eastAsia"/>
                <w:sz w:val="24"/>
              </w:rPr>
              <w:t>32/2</w:t>
            </w:r>
          </w:p>
        </w:tc>
      </w:tr>
      <w:tr w:rsidR="00697B9A" w:rsidRPr="0032551B" w:rsidTr="004958C8">
        <w:trPr>
          <w:trHeight w:val="450"/>
        </w:trPr>
        <w:tc>
          <w:tcPr>
            <w:tcW w:w="1276" w:type="dxa"/>
            <w:tcBorders>
              <w:top w:val="single" w:sz="4" w:space="0" w:color="auto"/>
              <w:left w:val="single" w:sz="4" w:space="0" w:color="auto"/>
              <w:bottom w:val="single" w:sz="4" w:space="0" w:color="auto"/>
              <w:right w:val="single" w:sz="4" w:space="0" w:color="auto"/>
            </w:tcBorders>
            <w:vAlign w:val="center"/>
          </w:tcPr>
          <w:p w:rsidR="00697B9A" w:rsidRPr="00FF1D44" w:rsidRDefault="00697B9A" w:rsidP="004958C8">
            <w:pPr>
              <w:spacing w:line="360" w:lineRule="exact"/>
              <w:jc w:val="center"/>
              <w:rPr>
                <w:rFonts w:ascii="黑体" w:eastAsia="黑体" w:hAnsi="黑体"/>
                <w:color w:val="000000"/>
                <w:sz w:val="24"/>
              </w:rPr>
            </w:pPr>
            <w:r w:rsidRPr="00FF1D44">
              <w:rPr>
                <w:rFonts w:ascii="黑体" w:eastAsia="黑体" w:hAnsi="黑体" w:hint="eastAsia"/>
                <w:color w:val="000000"/>
                <w:sz w:val="24"/>
              </w:rPr>
              <w:t>课程性质</w:t>
            </w:r>
          </w:p>
        </w:tc>
        <w:tc>
          <w:tcPr>
            <w:tcW w:w="4536" w:type="dxa"/>
            <w:tcBorders>
              <w:top w:val="single" w:sz="4" w:space="0" w:color="auto"/>
              <w:left w:val="single" w:sz="4" w:space="0" w:color="auto"/>
              <w:bottom w:val="single" w:sz="4" w:space="0" w:color="auto"/>
              <w:right w:val="single" w:sz="4" w:space="0" w:color="auto"/>
            </w:tcBorders>
          </w:tcPr>
          <w:p w:rsidR="00697B9A" w:rsidRDefault="00697B9A" w:rsidP="004958C8">
            <w:pPr>
              <w:spacing w:line="360" w:lineRule="exact"/>
              <w:jc w:val="center"/>
              <w:rPr>
                <w:rFonts w:ascii="宋体" w:eastAsia="宋体" w:hAnsi="宋体" w:cs="Courier New"/>
                <w:sz w:val="24"/>
              </w:rPr>
            </w:pPr>
            <w:r>
              <w:rPr>
                <w:rFonts w:ascii="宋体" w:eastAsia="宋体" w:hAnsi="宋体" w:hint="eastAsia"/>
                <w:sz w:val="24"/>
              </w:rPr>
              <w:t>选修</w:t>
            </w:r>
          </w:p>
        </w:tc>
        <w:tc>
          <w:tcPr>
            <w:tcW w:w="1418" w:type="dxa"/>
            <w:tcBorders>
              <w:top w:val="single" w:sz="4" w:space="0" w:color="auto"/>
              <w:left w:val="single" w:sz="4" w:space="0" w:color="auto"/>
              <w:bottom w:val="single" w:sz="4" w:space="0" w:color="auto"/>
              <w:right w:val="single" w:sz="4" w:space="0" w:color="auto"/>
            </w:tcBorders>
            <w:vAlign w:val="center"/>
          </w:tcPr>
          <w:p w:rsidR="00697B9A" w:rsidRPr="0055064F" w:rsidRDefault="00697B9A" w:rsidP="004958C8">
            <w:pPr>
              <w:spacing w:line="360" w:lineRule="exact"/>
              <w:jc w:val="center"/>
              <w:rPr>
                <w:rFonts w:eastAsia="宋体"/>
                <w:sz w:val="24"/>
              </w:rPr>
            </w:pPr>
            <w:r w:rsidRPr="0055064F">
              <w:rPr>
                <w:rFonts w:eastAsia="宋体" w:hAnsi="宋体"/>
                <w:sz w:val="24"/>
              </w:rPr>
              <w:t>实践学时</w:t>
            </w:r>
          </w:p>
        </w:tc>
        <w:tc>
          <w:tcPr>
            <w:tcW w:w="1417" w:type="dxa"/>
            <w:tcBorders>
              <w:top w:val="single" w:sz="4" w:space="0" w:color="auto"/>
              <w:left w:val="single" w:sz="4" w:space="0" w:color="auto"/>
              <w:bottom w:val="single" w:sz="4" w:space="0" w:color="auto"/>
              <w:right w:val="single" w:sz="4" w:space="0" w:color="auto"/>
            </w:tcBorders>
            <w:vAlign w:val="center"/>
          </w:tcPr>
          <w:p w:rsidR="00697B9A" w:rsidRPr="0055064F" w:rsidRDefault="00697B9A" w:rsidP="004958C8">
            <w:pPr>
              <w:spacing w:line="360" w:lineRule="exact"/>
              <w:jc w:val="center"/>
              <w:rPr>
                <w:rFonts w:eastAsia="宋体"/>
                <w:sz w:val="24"/>
              </w:rPr>
            </w:pPr>
          </w:p>
        </w:tc>
      </w:tr>
      <w:tr w:rsidR="00697B9A" w:rsidRPr="0032551B" w:rsidTr="004958C8">
        <w:trPr>
          <w:trHeight w:val="450"/>
        </w:trPr>
        <w:tc>
          <w:tcPr>
            <w:tcW w:w="1276" w:type="dxa"/>
            <w:tcBorders>
              <w:top w:val="single" w:sz="4" w:space="0" w:color="auto"/>
              <w:left w:val="single" w:sz="4" w:space="0" w:color="auto"/>
              <w:bottom w:val="single" w:sz="4" w:space="0" w:color="auto"/>
              <w:right w:val="single" w:sz="4" w:space="0" w:color="auto"/>
            </w:tcBorders>
            <w:vAlign w:val="center"/>
          </w:tcPr>
          <w:p w:rsidR="00697B9A" w:rsidRPr="00FF1D44" w:rsidRDefault="00697B9A" w:rsidP="004958C8">
            <w:pPr>
              <w:spacing w:line="360" w:lineRule="exact"/>
              <w:jc w:val="center"/>
              <w:rPr>
                <w:rFonts w:ascii="黑体" w:eastAsia="黑体" w:hAnsi="黑体"/>
                <w:color w:val="000000"/>
                <w:sz w:val="24"/>
              </w:rPr>
            </w:pPr>
            <w:r>
              <w:rPr>
                <w:rFonts w:ascii="黑体" w:eastAsia="黑体" w:hAnsi="黑体" w:hint="eastAsia"/>
                <w:color w:val="000000"/>
                <w:sz w:val="24"/>
              </w:rPr>
              <w:t>责任教师</w:t>
            </w:r>
          </w:p>
        </w:tc>
        <w:tc>
          <w:tcPr>
            <w:tcW w:w="4536" w:type="dxa"/>
            <w:tcBorders>
              <w:top w:val="single" w:sz="4" w:space="0" w:color="auto"/>
              <w:left w:val="single" w:sz="4" w:space="0" w:color="auto"/>
              <w:bottom w:val="single" w:sz="4" w:space="0" w:color="auto"/>
              <w:right w:val="single" w:sz="4" w:space="0" w:color="auto"/>
            </w:tcBorders>
          </w:tcPr>
          <w:p w:rsidR="00697B9A" w:rsidRDefault="00697B9A" w:rsidP="004958C8">
            <w:pPr>
              <w:spacing w:line="360" w:lineRule="exact"/>
              <w:jc w:val="center"/>
              <w:rPr>
                <w:rFonts w:ascii="宋体" w:eastAsia="宋体" w:hAnsi="宋体" w:cs="Courier New"/>
                <w:b/>
                <w:sz w:val="24"/>
              </w:rPr>
            </w:pPr>
            <w:r w:rsidRPr="00177230">
              <w:rPr>
                <w:rFonts w:ascii="宋体" w:eastAsia="宋体" w:hAnsi="宋体" w:hint="eastAsia"/>
                <w:sz w:val="24"/>
              </w:rPr>
              <w:t>姜国良</w:t>
            </w:r>
            <w:r>
              <w:rPr>
                <w:rFonts w:ascii="宋体" w:eastAsia="宋体" w:hAnsi="宋体" w:hint="eastAsia"/>
                <w:sz w:val="24"/>
              </w:rPr>
              <w:t xml:space="preserve">  </w:t>
            </w:r>
            <w:r w:rsidRPr="00177230">
              <w:rPr>
                <w:rFonts w:ascii="宋体" w:eastAsia="宋体" w:hAnsi="宋体"/>
                <w:sz w:val="24"/>
              </w:rPr>
              <w:t xml:space="preserve"> 董树刚</w:t>
            </w:r>
          </w:p>
        </w:tc>
        <w:tc>
          <w:tcPr>
            <w:tcW w:w="1418" w:type="dxa"/>
            <w:tcBorders>
              <w:top w:val="single" w:sz="4" w:space="0" w:color="auto"/>
              <w:left w:val="single" w:sz="4" w:space="0" w:color="auto"/>
              <w:bottom w:val="single" w:sz="4" w:space="0" w:color="auto"/>
              <w:right w:val="single" w:sz="4" w:space="0" w:color="auto"/>
            </w:tcBorders>
            <w:vAlign w:val="center"/>
          </w:tcPr>
          <w:p w:rsidR="00697B9A" w:rsidRPr="0055064F" w:rsidRDefault="00697B9A" w:rsidP="004958C8">
            <w:pPr>
              <w:spacing w:line="360" w:lineRule="exact"/>
              <w:jc w:val="center"/>
              <w:rPr>
                <w:rFonts w:eastAsia="宋体"/>
                <w:sz w:val="24"/>
              </w:rPr>
            </w:pPr>
            <w:r w:rsidRPr="0055064F">
              <w:rPr>
                <w:rFonts w:eastAsia="宋体" w:hAnsi="宋体"/>
                <w:sz w:val="24"/>
              </w:rPr>
              <w:t>课外学时</w:t>
            </w:r>
          </w:p>
        </w:tc>
        <w:tc>
          <w:tcPr>
            <w:tcW w:w="1417" w:type="dxa"/>
            <w:tcBorders>
              <w:top w:val="single" w:sz="4" w:space="0" w:color="auto"/>
              <w:left w:val="single" w:sz="4" w:space="0" w:color="auto"/>
              <w:bottom w:val="single" w:sz="4" w:space="0" w:color="auto"/>
              <w:right w:val="single" w:sz="4" w:space="0" w:color="auto"/>
            </w:tcBorders>
            <w:vAlign w:val="center"/>
          </w:tcPr>
          <w:p w:rsidR="00697B9A" w:rsidRPr="0055064F" w:rsidRDefault="00697B9A" w:rsidP="004958C8">
            <w:pPr>
              <w:spacing w:line="360" w:lineRule="exact"/>
              <w:jc w:val="center"/>
              <w:rPr>
                <w:rFonts w:eastAsia="宋体"/>
                <w:sz w:val="24"/>
              </w:rPr>
            </w:pPr>
          </w:p>
        </w:tc>
      </w:tr>
    </w:tbl>
    <w:p w:rsidR="00697B9A" w:rsidRPr="0055064F" w:rsidRDefault="00697B9A" w:rsidP="00697B9A">
      <w:pPr>
        <w:spacing w:line="360" w:lineRule="exact"/>
        <w:ind w:firstLineChars="200" w:firstLine="413"/>
        <w:rPr>
          <w:rFonts w:ascii="宋体" w:eastAsia="宋体" w:hAnsi="宋体"/>
          <w:color w:val="000000"/>
          <w:sz w:val="21"/>
          <w:szCs w:val="21"/>
        </w:rPr>
      </w:pPr>
      <w:r w:rsidRPr="009C2C6C">
        <w:rPr>
          <w:rFonts w:ascii="宋体" w:eastAsia="宋体" w:hAnsi="宋体" w:hint="eastAsia"/>
          <w:b/>
          <w:color w:val="000000"/>
          <w:sz w:val="21"/>
          <w:szCs w:val="21"/>
        </w:rPr>
        <w:t>课程属性：</w:t>
      </w:r>
      <w:r w:rsidRPr="009C2C6C">
        <w:rPr>
          <w:rFonts w:ascii="宋体" w:eastAsia="宋体" w:hAnsi="宋体" w:hint="eastAsia"/>
          <w:color w:val="000000"/>
          <w:sz w:val="21"/>
          <w:szCs w:val="21"/>
        </w:rPr>
        <w:t>公共基础/通识教育/学科基础/专业知识/工作技能，课程性质：必修、选修</w:t>
      </w:r>
    </w:p>
    <w:p w:rsidR="00697B9A" w:rsidRDefault="00697B9A" w:rsidP="00697B9A">
      <w:pPr>
        <w:pStyle w:val="a6"/>
        <w:ind w:firstLineChars="200" w:firstLine="474"/>
        <w:rPr>
          <w:rFonts w:ascii="宋体" w:eastAsia="宋体" w:hAnsi="宋体"/>
          <w:b/>
          <w:color w:val="FF0000"/>
          <w:sz w:val="24"/>
        </w:rPr>
      </w:pPr>
    </w:p>
    <w:p w:rsidR="00697B9A" w:rsidRDefault="00697B9A" w:rsidP="00697B9A">
      <w:pPr>
        <w:pStyle w:val="a6"/>
        <w:numPr>
          <w:ilvl w:val="0"/>
          <w:numId w:val="1"/>
        </w:numPr>
        <w:rPr>
          <w:rFonts w:ascii="宋体" w:eastAsia="宋体" w:hAnsi="宋体"/>
          <w:b/>
          <w:sz w:val="24"/>
        </w:rPr>
      </w:pPr>
      <w:r w:rsidRPr="00B338A0">
        <w:rPr>
          <w:rFonts w:ascii="宋体" w:eastAsia="宋体" w:hAnsi="宋体" w:hint="eastAsia"/>
          <w:b/>
          <w:sz w:val="24"/>
        </w:rPr>
        <w:t>课程介绍</w:t>
      </w:r>
    </w:p>
    <w:p w:rsidR="00697B9A" w:rsidRDefault="00697B9A" w:rsidP="00697B9A">
      <w:pPr>
        <w:pStyle w:val="a6"/>
        <w:rPr>
          <w:rFonts w:ascii="宋体" w:eastAsia="宋体" w:hAnsi="宋体"/>
          <w:sz w:val="24"/>
        </w:rPr>
      </w:pPr>
      <w:r>
        <w:rPr>
          <w:rFonts w:ascii="宋体" w:eastAsia="宋体" w:hAnsi="宋体" w:hint="eastAsia"/>
          <w:b/>
          <w:sz w:val="24"/>
        </w:rPr>
        <w:t>1.</w:t>
      </w:r>
      <w:r w:rsidRPr="000B396D">
        <w:rPr>
          <w:rFonts w:ascii="宋体" w:eastAsia="宋体" w:hAnsi="宋体" w:hint="eastAsia"/>
          <w:sz w:val="24"/>
        </w:rPr>
        <w:t>课程描述：</w:t>
      </w:r>
      <w:r w:rsidRPr="002E0AFA">
        <w:rPr>
          <w:rFonts w:ascii="宋体" w:eastAsia="宋体" w:hAnsi="宋体" w:hint="eastAsia"/>
          <w:sz w:val="24"/>
        </w:rPr>
        <w:t>药用海洋生物是海洋生物中可以作为中药药源的生物或可以开发成为西药的药源的生物。药用海洋生物学是研究药用海洋生物的分类、鉴定、药用价值及药物开发的科</w:t>
      </w:r>
      <w:r>
        <w:rPr>
          <w:rFonts w:ascii="宋体" w:eastAsia="宋体" w:hAnsi="宋体" w:hint="eastAsia"/>
          <w:sz w:val="24"/>
        </w:rPr>
        <w:t>学。本课程主要介绍了可以作为药用的海洋无脊椎动物、脊椎动物和海洋植物</w:t>
      </w:r>
      <w:r w:rsidRPr="002E0AFA">
        <w:rPr>
          <w:rFonts w:ascii="宋体" w:eastAsia="宋体" w:hAnsi="宋体" w:hint="eastAsia"/>
          <w:sz w:val="24"/>
        </w:rPr>
        <w:t>的形态结构</w:t>
      </w:r>
      <w:r>
        <w:rPr>
          <w:rFonts w:ascii="宋体" w:eastAsia="宋体" w:hAnsi="宋体" w:hint="eastAsia"/>
          <w:sz w:val="24"/>
        </w:rPr>
        <w:t>，分类</w:t>
      </w:r>
      <w:r w:rsidRPr="002E0AFA">
        <w:rPr>
          <w:rFonts w:ascii="宋体" w:eastAsia="宋体" w:hAnsi="宋体" w:hint="eastAsia"/>
          <w:sz w:val="24"/>
        </w:rPr>
        <w:t>，药用价值和药用功能，为学生将来从事海洋药物的开发提供基础。</w:t>
      </w:r>
    </w:p>
    <w:p w:rsidR="00697B9A" w:rsidRPr="002E0AFA" w:rsidRDefault="00697B9A" w:rsidP="00697B9A">
      <w:pPr>
        <w:pStyle w:val="a6"/>
        <w:rPr>
          <w:rFonts w:ascii="宋体" w:eastAsia="宋体" w:hAnsi="宋体"/>
          <w:sz w:val="24"/>
        </w:rPr>
      </w:pPr>
      <w:r>
        <w:rPr>
          <w:rFonts w:ascii="宋体" w:eastAsia="宋体" w:hAnsi="宋体" w:hint="eastAsia"/>
          <w:sz w:val="24"/>
        </w:rPr>
        <w:t>2</w:t>
      </w:r>
      <w:r w:rsidRPr="000B396D">
        <w:rPr>
          <w:rFonts w:ascii="宋体" w:eastAsia="宋体" w:hAnsi="宋体" w:hint="eastAsia"/>
          <w:sz w:val="24"/>
        </w:rPr>
        <w:t>.设计思路：</w:t>
      </w:r>
      <w:r w:rsidRPr="00177230">
        <w:rPr>
          <w:rFonts w:ascii="宋体" w:eastAsia="宋体" w:hAnsi="宋体" w:hint="eastAsia"/>
          <w:sz w:val="24"/>
        </w:rPr>
        <w:t>让学生了解药用海洋生物的分类，常见药用海洋生物的种类和药用价值，初步掌握常见的药用海洋生物的识别技术，理解常见药用海洋植物的生物活性物质的种类和药用开发前景，初步了解常见海洋生物制药的一般技术与方法。</w:t>
      </w:r>
    </w:p>
    <w:p w:rsidR="00697B9A" w:rsidRDefault="00697B9A" w:rsidP="00697B9A">
      <w:pPr>
        <w:pStyle w:val="a6"/>
        <w:rPr>
          <w:rFonts w:ascii="宋体" w:eastAsia="宋体" w:hAnsi="宋体"/>
          <w:sz w:val="24"/>
        </w:rPr>
      </w:pPr>
      <w:r w:rsidRPr="00177230">
        <w:rPr>
          <w:rFonts w:ascii="宋体" w:eastAsia="宋体" w:hAnsi="宋体"/>
          <w:sz w:val="24"/>
        </w:rPr>
        <w:t xml:space="preserve">3. </w:t>
      </w:r>
      <w:r w:rsidRPr="00177230">
        <w:rPr>
          <w:rFonts w:ascii="宋体" w:eastAsia="宋体" w:hAnsi="宋体" w:hint="eastAsia"/>
          <w:sz w:val="24"/>
        </w:rPr>
        <w:t>课程与其他课程的关系：药用海洋生物是一门实用性很强的应用学科，学习该课程要求学生应具备分析化学、生物化学、植物生物学和动物生物学的基本专业素质和技能等。先修课程（无机及分析化学、生物化学、植物生物学、动物生物学）</w:t>
      </w:r>
      <w:r>
        <w:rPr>
          <w:rFonts w:ascii="宋体" w:eastAsia="宋体" w:hAnsi="宋体" w:hint="eastAsia"/>
          <w:sz w:val="24"/>
        </w:rPr>
        <w:t>。</w:t>
      </w:r>
    </w:p>
    <w:p w:rsidR="00697B9A" w:rsidRPr="002E0AFA" w:rsidRDefault="00697B9A" w:rsidP="00697B9A">
      <w:pPr>
        <w:pStyle w:val="a6"/>
        <w:rPr>
          <w:rFonts w:ascii="宋体" w:eastAsia="宋体" w:hAnsi="宋体"/>
          <w:sz w:val="24"/>
        </w:rPr>
      </w:pPr>
    </w:p>
    <w:p w:rsidR="00697B9A" w:rsidRDefault="00697B9A" w:rsidP="00697B9A">
      <w:pPr>
        <w:pStyle w:val="a6"/>
        <w:rPr>
          <w:rFonts w:ascii="宋体" w:eastAsia="宋体" w:hAnsi="宋体"/>
          <w:b/>
          <w:sz w:val="24"/>
        </w:rPr>
      </w:pPr>
      <w:r w:rsidRPr="00B338A0">
        <w:rPr>
          <w:rFonts w:ascii="宋体" w:eastAsia="宋体" w:hAnsi="宋体" w:hint="eastAsia"/>
          <w:b/>
          <w:sz w:val="24"/>
        </w:rPr>
        <w:t>二、课程目标</w:t>
      </w:r>
    </w:p>
    <w:p w:rsidR="00697B9A" w:rsidRDefault="00697B9A" w:rsidP="00305FDD">
      <w:pPr>
        <w:pStyle w:val="a6"/>
        <w:ind w:firstLine="480"/>
        <w:rPr>
          <w:rFonts w:ascii="宋体" w:eastAsia="宋体" w:hAnsi="宋体"/>
          <w:sz w:val="24"/>
        </w:rPr>
      </w:pPr>
      <w:r>
        <w:rPr>
          <w:rFonts w:ascii="宋体" w:eastAsia="宋体" w:hAnsi="宋体" w:hint="eastAsia"/>
          <w:sz w:val="24"/>
        </w:rPr>
        <w:t>通过对本课程的学习，</w:t>
      </w:r>
      <w:r w:rsidRPr="002E0AFA">
        <w:rPr>
          <w:rFonts w:ascii="宋体" w:eastAsia="宋体" w:hAnsi="宋体" w:hint="eastAsia"/>
          <w:sz w:val="24"/>
        </w:rPr>
        <w:t>让学生了解药用海洋生物的分类</w:t>
      </w:r>
      <w:r>
        <w:rPr>
          <w:rFonts w:ascii="宋体" w:eastAsia="宋体" w:hAnsi="宋体" w:hint="eastAsia"/>
          <w:sz w:val="24"/>
        </w:rPr>
        <w:t>方法</w:t>
      </w:r>
      <w:r w:rsidRPr="002E0AFA">
        <w:rPr>
          <w:rFonts w:ascii="宋体" w:eastAsia="宋体" w:hAnsi="宋体" w:hint="eastAsia"/>
          <w:sz w:val="24"/>
        </w:rPr>
        <w:t>，</w:t>
      </w:r>
      <w:r>
        <w:rPr>
          <w:rFonts w:ascii="宋体" w:eastAsia="宋体" w:hAnsi="宋体" w:hint="eastAsia"/>
          <w:sz w:val="24"/>
        </w:rPr>
        <w:t>掌握</w:t>
      </w:r>
      <w:r w:rsidRPr="002E0AFA">
        <w:rPr>
          <w:rFonts w:ascii="宋体" w:eastAsia="宋体" w:hAnsi="宋体" w:hint="eastAsia"/>
          <w:sz w:val="24"/>
        </w:rPr>
        <w:t>常见药用</w:t>
      </w:r>
      <w:r w:rsidRPr="002E0AFA">
        <w:rPr>
          <w:rFonts w:ascii="宋体" w:eastAsia="宋体" w:hAnsi="宋体" w:hint="eastAsia"/>
          <w:sz w:val="24"/>
        </w:rPr>
        <w:lastRenderedPageBreak/>
        <w:t>海洋生物的种类和药用价值，常见的药用海洋生物的识别技术，理解常见药用海洋植物的生物活性物质的种类和药用开发前景，初步了解常见海洋生物制药的一般技术与方法。</w:t>
      </w:r>
    </w:p>
    <w:p w:rsidR="00305FDD" w:rsidRPr="00305FDD" w:rsidRDefault="00305FDD" w:rsidP="00305FDD">
      <w:pPr>
        <w:pStyle w:val="a6"/>
        <w:ind w:firstLine="480"/>
        <w:rPr>
          <w:rFonts w:ascii="宋体" w:eastAsia="宋体" w:hAnsi="宋体"/>
          <w:sz w:val="24"/>
        </w:rPr>
      </w:pPr>
      <w:proofErr w:type="gramStart"/>
      <w:r>
        <w:rPr>
          <w:rFonts w:ascii="宋体" w:eastAsia="宋体" w:hAnsi="宋体" w:hint="eastAsia"/>
          <w:sz w:val="24"/>
        </w:rPr>
        <w:t>思政点</w:t>
      </w:r>
      <w:proofErr w:type="gramEnd"/>
      <w:r>
        <w:rPr>
          <w:rFonts w:ascii="宋体" w:eastAsia="宋体" w:hAnsi="宋体" w:hint="eastAsia"/>
          <w:sz w:val="24"/>
        </w:rPr>
        <w:t>：在对本课程的介绍过程，突出中医中药是我国医药行业的一个重要宝库</w:t>
      </w:r>
      <w:r w:rsidR="00F2665D">
        <w:rPr>
          <w:rFonts w:ascii="宋体" w:eastAsia="宋体" w:hAnsi="宋体" w:hint="eastAsia"/>
          <w:sz w:val="24"/>
        </w:rPr>
        <w:t>的思想</w:t>
      </w:r>
      <w:r>
        <w:rPr>
          <w:rFonts w:ascii="宋体" w:eastAsia="宋体" w:hAnsi="宋体" w:hint="eastAsia"/>
          <w:sz w:val="24"/>
        </w:rPr>
        <w:t>，通过对</w:t>
      </w:r>
      <w:proofErr w:type="gramStart"/>
      <w:r>
        <w:rPr>
          <w:rFonts w:ascii="宋体" w:eastAsia="宋体" w:hAnsi="宋体" w:hint="eastAsia"/>
          <w:sz w:val="24"/>
        </w:rPr>
        <w:t>屠</w:t>
      </w:r>
      <w:proofErr w:type="gramEnd"/>
      <w:r>
        <w:rPr>
          <w:rFonts w:ascii="宋体" w:eastAsia="宋体" w:hAnsi="宋体" w:hint="eastAsia"/>
          <w:sz w:val="24"/>
        </w:rPr>
        <w:t>呦呦事迹的介绍 ，引导同学的</w:t>
      </w:r>
      <w:r w:rsidRPr="00305FDD">
        <w:rPr>
          <w:rFonts w:ascii="宋体" w:eastAsia="宋体" w:hAnsi="宋体" w:hint="eastAsia"/>
          <w:sz w:val="24"/>
        </w:rPr>
        <w:t>讲述自主创新的重要性，</w:t>
      </w:r>
      <w:r w:rsidR="00F2665D">
        <w:rPr>
          <w:rFonts w:ascii="宋体" w:eastAsia="宋体" w:hAnsi="宋体" w:hint="eastAsia"/>
          <w:sz w:val="24"/>
        </w:rPr>
        <w:t>使同学增加</w:t>
      </w:r>
      <w:r w:rsidRPr="00305FDD">
        <w:rPr>
          <w:rFonts w:ascii="宋体" w:eastAsia="宋体" w:hAnsi="宋体" w:hint="eastAsia"/>
          <w:sz w:val="24"/>
        </w:rPr>
        <w:t>民族自豪感</w:t>
      </w:r>
      <w:r w:rsidR="00F2665D">
        <w:rPr>
          <w:rFonts w:ascii="宋体" w:eastAsia="宋体" w:hAnsi="宋体" w:hint="eastAsia"/>
          <w:sz w:val="24"/>
        </w:rPr>
        <w:t>，</w:t>
      </w:r>
      <w:r w:rsidRPr="00305FDD">
        <w:rPr>
          <w:rFonts w:ascii="宋体" w:eastAsia="宋体" w:hAnsi="宋体" w:hint="eastAsia"/>
          <w:sz w:val="24"/>
        </w:rPr>
        <w:t>同时</w:t>
      </w:r>
      <w:r w:rsidR="00F2665D">
        <w:rPr>
          <w:rFonts w:ascii="宋体" w:eastAsia="宋体" w:hAnsi="宋体" w:hint="eastAsia"/>
          <w:sz w:val="24"/>
        </w:rPr>
        <w:t>给同学指出目前我们所面临的百年未遇的大挑战，希望同学们能不忘初心，做好本职工作，迎接百年</w:t>
      </w:r>
      <w:r w:rsidRPr="00305FDD">
        <w:rPr>
          <w:rFonts w:ascii="宋体" w:eastAsia="宋体" w:hAnsi="宋体" w:hint="eastAsia"/>
          <w:sz w:val="24"/>
        </w:rPr>
        <w:t>挑战。</w:t>
      </w:r>
    </w:p>
    <w:p w:rsidR="00305FDD" w:rsidRPr="00305FDD" w:rsidRDefault="00305FDD" w:rsidP="00305FDD">
      <w:pPr>
        <w:pStyle w:val="a6"/>
        <w:ind w:firstLine="480"/>
        <w:rPr>
          <w:rFonts w:ascii="宋体" w:eastAsia="宋体" w:hAnsi="宋体"/>
          <w:b/>
          <w:sz w:val="24"/>
        </w:rPr>
      </w:pPr>
    </w:p>
    <w:p w:rsidR="00697B9A" w:rsidRDefault="00697B9A" w:rsidP="00697B9A">
      <w:pPr>
        <w:pStyle w:val="a6"/>
        <w:rPr>
          <w:rFonts w:ascii="宋体" w:eastAsia="宋体" w:hAnsi="宋体"/>
          <w:b/>
          <w:sz w:val="24"/>
        </w:rPr>
      </w:pPr>
      <w:r w:rsidRPr="00B338A0">
        <w:rPr>
          <w:rFonts w:ascii="宋体" w:eastAsia="宋体" w:hAnsi="宋体" w:hint="eastAsia"/>
          <w:b/>
          <w:sz w:val="24"/>
        </w:rPr>
        <w:t>三、学习要求</w:t>
      </w:r>
    </w:p>
    <w:p w:rsidR="00697B9A" w:rsidRPr="00597491" w:rsidRDefault="00697B9A" w:rsidP="00697B9A">
      <w:pPr>
        <w:pStyle w:val="a6"/>
        <w:rPr>
          <w:rFonts w:ascii="宋体" w:eastAsia="宋体" w:hAnsi="宋体"/>
          <w:sz w:val="24"/>
        </w:rPr>
      </w:pPr>
      <w:r>
        <w:rPr>
          <w:rFonts w:ascii="宋体" w:eastAsia="宋体" w:hAnsi="宋体" w:hint="eastAsia"/>
          <w:b/>
          <w:sz w:val="24"/>
        </w:rPr>
        <w:t xml:space="preserve">   </w:t>
      </w:r>
      <w:r w:rsidRPr="00177230">
        <w:rPr>
          <w:rFonts w:ascii="宋体" w:eastAsia="宋体" w:hAnsi="宋体"/>
          <w:sz w:val="24"/>
        </w:rPr>
        <w:t xml:space="preserve"> 要求学生</w:t>
      </w:r>
      <w:r>
        <w:rPr>
          <w:rFonts w:ascii="宋体" w:eastAsia="宋体" w:hAnsi="宋体" w:hint="eastAsia"/>
          <w:sz w:val="24"/>
        </w:rPr>
        <w:t>认真听讲，课前预习相关知识，在课堂上主动思考，积极提问，课后认真查阅文献，了解该领域的学科前沿，按照老师的要求完成学期论文。</w:t>
      </w:r>
    </w:p>
    <w:p w:rsidR="00697B9A" w:rsidRDefault="00697B9A" w:rsidP="00697B9A">
      <w:pPr>
        <w:pStyle w:val="a6"/>
        <w:rPr>
          <w:rFonts w:ascii="宋体" w:eastAsia="宋体" w:hAnsi="宋体"/>
          <w:b/>
          <w:sz w:val="24"/>
        </w:rPr>
      </w:pPr>
      <w:r w:rsidRPr="00B338A0">
        <w:rPr>
          <w:rFonts w:ascii="宋体" w:eastAsia="宋体" w:hAnsi="宋体" w:hint="eastAsia"/>
          <w:b/>
          <w:sz w:val="24"/>
        </w:rPr>
        <w:t>四、</w:t>
      </w:r>
      <w:r>
        <w:rPr>
          <w:rFonts w:ascii="宋体" w:eastAsia="宋体" w:hAnsi="宋体" w:hint="eastAsia"/>
          <w:b/>
          <w:sz w:val="24"/>
        </w:rPr>
        <w:t>教学进度</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90"/>
        <w:gridCol w:w="1218"/>
        <w:gridCol w:w="558"/>
        <w:gridCol w:w="4998"/>
        <w:gridCol w:w="2034"/>
      </w:tblGrid>
      <w:tr w:rsidR="00697B9A" w:rsidRPr="00530C04" w:rsidTr="00F2665D">
        <w:trPr>
          <w:trHeight w:val="624"/>
        </w:trPr>
        <w:tc>
          <w:tcPr>
            <w:tcW w:w="690" w:type="dxa"/>
            <w:shd w:val="clear" w:color="auto" w:fill="FFFFFF"/>
            <w:vAlign w:val="center"/>
          </w:tcPr>
          <w:p w:rsidR="00697B9A" w:rsidRPr="00530C04" w:rsidRDefault="00697B9A" w:rsidP="004958C8">
            <w:pPr>
              <w:snapToGrid w:val="0"/>
              <w:jc w:val="center"/>
              <w:rPr>
                <w:rFonts w:hAnsi="宋体"/>
                <w:b/>
                <w:color w:val="000000"/>
                <w:sz w:val="24"/>
              </w:rPr>
            </w:pPr>
            <w:r w:rsidRPr="00530C04">
              <w:rPr>
                <w:rFonts w:hAnsi="宋体"/>
                <w:b/>
                <w:color w:val="000000"/>
                <w:sz w:val="24"/>
              </w:rPr>
              <w:t>序号</w:t>
            </w:r>
          </w:p>
        </w:tc>
        <w:tc>
          <w:tcPr>
            <w:tcW w:w="1218" w:type="dxa"/>
            <w:shd w:val="clear" w:color="auto" w:fill="FFFFFF"/>
            <w:vAlign w:val="center"/>
          </w:tcPr>
          <w:p w:rsidR="00697B9A" w:rsidRDefault="00697B9A" w:rsidP="004958C8">
            <w:pPr>
              <w:snapToGrid w:val="0"/>
              <w:jc w:val="center"/>
              <w:rPr>
                <w:rFonts w:hAnsi="宋体"/>
                <w:b/>
                <w:color w:val="000000"/>
                <w:sz w:val="24"/>
              </w:rPr>
            </w:pPr>
            <w:r w:rsidRPr="00530C04">
              <w:rPr>
                <w:rFonts w:hAnsi="宋体" w:hint="eastAsia"/>
                <w:b/>
                <w:color w:val="000000"/>
                <w:sz w:val="24"/>
              </w:rPr>
              <w:t>专题</w:t>
            </w:r>
          </w:p>
          <w:p w:rsidR="00697B9A" w:rsidRPr="00530C04" w:rsidRDefault="00697B9A" w:rsidP="004958C8">
            <w:pPr>
              <w:snapToGrid w:val="0"/>
              <w:jc w:val="center"/>
              <w:rPr>
                <w:b/>
                <w:color w:val="000000"/>
                <w:sz w:val="24"/>
              </w:rPr>
            </w:pPr>
            <w:r>
              <w:rPr>
                <w:rFonts w:hAnsi="宋体" w:hint="eastAsia"/>
                <w:b/>
                <w:color w:val="000000"/>
                <w:sz w:val="24"/>
              </w:rPr>
              <w:t>或主题</w:t>
            </w:r>
          </w:p>
        </w:tc>
        <w:tc>
          <w:tcPr>
            <w:tcW w:w="558" w:type="dxa"/>
            <w:shd w:val="clear" w:color="auto" w:fill="FFFFFF"/>
            <w:vAlign w:val="center"/>
          </w:tcPr>
          <w:p w:rsidR="00697B9A" w:rsidRPr="00530C04" w:rsidRDefault="00697B9A" w:rsidP="004958C8">
            <w:pPr>
              <w:snapToGrid w:val="0"/>
              <w:jc w:val="center"/>
              <w:rPr>
                <w:rFonts w:hAnsi="宋体"/>
                <w:b/>
                <w:color w:val="000000"/>
                <w:sz w:val="24"/>
              </w:rPr>
            </w:pPr>
            <w:r w:rsidRPr="00530C04">
              <w:rPr>
                <w:rFonts w:hAnsi="宋体"/>
                <w:b/>
                <w:color w:val="000000"/>
                <w:sz w:val="24"/>
              </w:rPr>
              <w:t>计划课时</w:t>
            </w:r>
          </w:p>
        </w:tc>
        <w:tc>
          <w:tcPr>
            <w:tcW w:w="4998" w:type="dxa"/>
            <w:shd w:val="clear" w:color="auto" w:fill="FFFFFF"/>
            <w:vAlign w:val="center"/>
          </w:tcPr>
          <w:p w:rsidR="00697B9A" w:rsidRPr="00530C04" w:rsidRDefault="00697B9A" w:rsidP="004958C8">
            <w:pPr>
              <w:snapToGrid w:val="0"/>
              <w:jc w:val="center"/>
              <w:rPr>
                <w:b/>
                <w:color w:val="000000"/>
                <w:sz w:val="24"/>
              </w:rPr>
            </w:pPr>
            <w:r w:rsidRPr="00530C04">
              <w:rPr>
                <w:rFonts w:hAnsi="宋体" w:hint="eastAsia"/>
                <w:b/>
                <w:color w:val="000000"/>
                <w:sz w:val="24"/>
              </w:rPr>
              <w:t>主要</w:t>
            </w:r>
            <w:r w:rsidRPr="00530C04">
              <w:rPr>
                <w:rFonts w:hAnsi="宋体"/>
                <w:b/>
                <w:color w:val="000000"/>
                <w:sz w:val="24"/>
              </w:rPr>
              <w:t>内容概述</w:t>
            </w:r>
          </w:p>
        </w:tc>
        <w:tc>
          <w:tcPr>
            <w:tcW w:w="2034" w:type="dxa"/>
            <w:shd w:val="clear" w:color="auto" w:fill="FFFFFF"/>
            <w:vAlign w:val="center"/>
          </w:tcPr>
          <w:p w:rsidR="00697B9A" w:rsidRPr="00530C04" w:rsidRDefault="00F2665D" w:rsidP="004958C8">
            <w:pPr>
              <w:snapToGrid w:val="0"/>
              <w:jc w:val="center"/>
              <w:rPr>
                <w:rFonts w:hAnsi="宋体"/>
                <w:b/>
                <w:color w:val="000000"/>
                <w:sz w:val="24"/>
              </w:rPr>
            </w:pPr>
            <w:proofErr w:type="gramStart"/>
            <w:r>
              <w:rPr>
                <w:rFonts w:hAnsi="宋体" w:hint="eastAsia"/>
                <w:b/>
                <w:color w:val="000000"/>
                <w:sz w:val="24"/>
              </w:rPr>
              <w:t>思政点</w:t>
            </w:r>
            <w:proofErr w:type="gramEnd"/>
          </w:p>
        </w:tc>
      </w:tr>
      <w:tr w:rsidR="00697B9A" w:rsidRPr="00530C04" w:rsidTr="00F2665D">
        <w:trPr>
          <w:trHeight w:val="624"/>
        </w:trPr>
        <w:tc>
          <w:tcPr>
            <w:tcW w:w="690"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r w:rsidRPr="00177230">
              <w:rPr>
                <w:rFonts w:hAnsi="宋体"/>
                <w:color w:val="000000"/>
                <w:sz w:val="21"/>
                <w:szCs w:val="21"/>
              </w:rPr>
              <w:t>1</w:t>
            </w:r>
          </w:p>
        </w:tc>
        <w:tc>
          <w:tcPr>
            <w:tcW w:w="1218"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r>
              <w:rPr>
                <w:rFonts w:hint="eastAsia"/>
                <w:sz w:val="21"/>
                <w:szCs w:val="21"/>
              </w:rPr>
              <w:t>药用海洋动物</w:t>
            </w:r>
            <w:r w:rsidRPr="00177230">
              <w:rPr>
                <w:rFonts w:hint="eastAsia"/>
                <w:sz w:val="21"/>
                <w:szCs w:val="21"/>
              </w:rPr>
              <w:t>概论</w:t>
            </w:r>
          </w:p>
        </w:tc>
        <w:tc>
          <w:tcPr>
            <w:tcW w:w="558"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r>
              <w:rPr>
                <w:rFonts w:hAnsi="宋体" w:hint="eastAsia"/>
                <w:color w:val="000000"/>
                <w:sz w:val="21"/>
                <w:szCs w:val="21"/>
              </w:rPr>
              <w:t>1</w:t>
            </w:r>
          </w:p>
        </w:tc>
        <w:tc>
          <w:tcPr>
            <w:tcW w:w="4998" w:type="dxa"/>
            <w:shd w:val="clear" w:color="auto" w:fill="FFFFFF"/>
            <w:vAlign w:val="center"/>
          </w:tcPr>
          <w:p w:rsidR="00697B9A" w:rsidRDefault="00697B9A" w:rsidP="004958C8">
            <w:pPr>
              <w:adjustRightInd w:val="0"/>
              <w:snapToGrid w:val="0"/>
              <w:spacing w:line="0" w:lineRule="atLeast"/>
              <w:jc w:val="left"/>
              <w:rPr>
                <w:sz w:val="21"/>
                <w:szCs w:val="21"/>
              </w:rPr>
            </w:pPr>
            <w:r w:rsidRPr="00744D4E">
              <w:rPr>
                <w:rFonts w:hint="eastAsia"/>
                <w:sz w:val="21"/>
                <w:szCs w:val="21"/>
              </w:rPr>
              <w:t>主要介绍</w:t>
            </w:r>
            <w:r w:rsidRPr="00177230">
              <w:rPr>
                <w:rFonts w:hint="eastAsia"/>
                <w:sz w:val="21"/>
                <w:szCs w:val="21"/>
              </w:rPr>
              <w:t>海洋生态环境特点和海洋药用活性物质的关系。包括：第一节：</w:t>
            </w:r>
            <w:r w:rsidRPr="00177230">
              <w:rPr>
                <w:sz w:val="21"/>
                <w:szCs w:val="21"/>
              </w:rPr>
              <w:t xml:space="preserve">  </w:t>
            </w:r>
            <w:r w:rsidRPr="00177230">
              <w:rPr>
                <w:rFonts w:hint="eastAsia"/>
                <w:sz w:val="21"/>
                <w:szCs w:val="21"/>
              </w:rPr>
              <w:t>海洋生态环境特点</w:t>
            </w:r>
            <w:r w:rsidRPr="00177230">
              <w:rPr>
                <w:sz w:val="21"/>
                <w:szCs w:val="21"/>
              </w:rPr>
              <w:t xml:space="preserve"> </w:t>
            </w:r>
            <w:r w:rsidRPr="00177230">
              <w:rPr>
                <w:rFonts w:hint="eastAsia"/>
                <w:sz w:val="21"/>
                <w:szCs w:val="21"/>
              </w:rPr>
              <w:t>。</w:t>
            </w:r>
            <w:r w:rsidRPr="00177230">
              <w:rPr>
                <w:sz w:val="21"/>
                <w:szCs w:val="21"/>
              </w:rPr>
              <w:t xml:space="preserve"> </w:t>
            </w:r>
            <w:r w:rsidRPr="00177230">
              <w:rPr>
                <w:rFonts w:hint="eastAsia"/>
                <w:sz w:val="21"/>
                <w:szCs w:val="21"/>
              </w:rPr>
              <w:t>第二节：海洋生态环境与海洋药用活性物质的关系。教学要求：让同学了解海洋生物的生态环境与海洋药用活性物质的关系。重点、难点：海洋生物毒素。</w:t>
            </w:r>
          </w:p>
        </w:tc>
        <w:tc>
          <w:tcPr>
            <w:tcW w:w="2034" w:type="dxa"/>
            <w:shd w:val="clear" w:color="auto" w:fill="FFFFFF"/>
            <w:vAlign w:val="center"/>
          </w:tcPr>
          <w:p w:rsidR="00F2665D" w:rsidRPr="00F2665D" w:rsidRDefault="00F2665D" w:rsidP="00F2665D">
            <w:pPr>
              <w:adjustRightInd w:val="0"/>
              <w:snapToGrid w:val="0"/>
              <w:spacing w:line="0" w:lineRule="atLeast"/>
              <w:ind w:firstLineChars="150" w:firstLine="309"/>
              <w:jc w:val="left"/>
              <w:rPr>
                <w:sz w:val="21"/>
                <w:szCs w:val="21"/>
              </w:rPr>
            </w:pPr>
            <w:r w:rsidRPr="00F2665D">
              <w:rPr>
                <w:rFonts w:hint="eastAsia"/>
                <w:sz w:val="21"/>
                <w:szCs w:val="21"/>
              </w:rPr>
              <w:t>在对本课程</w:t>
            </w:r>
            <w:r>
              <w:rPr>
                <w:rFonts w:hint="eastAsia"/>
                <w:sz w:val="21"/>
                <w:szCs w:val="21"/>
              </w:rPr>
              <w:t>药用海洋动物</w:t>
            </w:r>
            <w:r w:rsidRPr="00F2665D">
              <w:rPr>
                <w:rFonts w:hint="eastAsia"/>
                <w:sz w:val="21"/>
                <w:szCs w:val="21"/>
              </w:rPr>
              <w:t>的介绍过程，突出中医中药是我国医药行业的一个重要宝库的思想，通过对</w:t>
            </w:r>
            <w:proofErr w:type="gramStart"/>
            <w:r w:rsidRPr="00F2665D">
              <w:rPr>
                <w:rFonts w:hint="eastAsia"/>
                <w:sz w:val="21"/>
                <w:szCs w:val="21"/>
              </w:rPr>
              <w:t>屠</w:t>
            </w:r>
            <w:proofErr w:type="gramEnd"/>
            <w:r w:rsidRPr="00F2665D">
              <w:rPr>
                <w:rFonts w:hint="eastAsia"/>
                <w:sz w:val="21"/>
                <w:szCs w:val="21"/>
              </w:rPr>
              <w:t>呦呦事迹的介绍</w:t>
            </w:r>
            <w:r w:rsidRPr="00F2665D">
              <w:rPr>
                <w:rFonts w:hint="eastAsia"/>
                <w:sz w:val="21"/>
                <w:szCs w:val="21"/>
              </w:rPr>
              <w:t xml:space="preserve"> </w:t>
            </w:r>
            <w:r w:rsidRPr="00F2665D">
              <w:rPr>
                <w:rFonts w:hint="eastAsia"/>
                <w:sz w:val="21"/>
                <w:szCs w:val="21"/>
              </w:rPr>
              <w:t>，引导同学的讲述自主创新的重要性，使同学增加民族自豪感，同时给同学指出目前我们所面临的百年未遇的大挑战，希望同学们能不忘初心，做好本职工作，迎接百年挑战。</w:t>
            </w:r>
          </w:p>
          <w:p w:rsidR="00697B9A" w:rsidRPr="00F2665D" w:rsidRDefault="00697B9A" w:rsidP="004958C8">
            <w:pPr>
              <w:adjustRightInd w:val="0"/>
              <w:snapToGrid w:val="0"/>
              <w:spacing w:line="0" w:lineRule="atLeast"/>
              <w:jc w:val="center"/>
              <w:rPr>
                <w:rFonts w:hAnsi="宋体"/>
                <w:color w:val="000000"/>
                <w:sz w:val="21"/>
                <w:szCs w:val="21"/>
              </w:rPr>
            </w:pPr>
          </w:p>
        </w:tc>
      </w:tr>
      <w:tr w:rsidR="00697B9A" w:rsidRPr="00744D4E" w:rsidTr="00F2665D">
        <w:trPr>
          <w:trHeight w:val="624"/>
        </w:trPr>
        <w:tc>
          <w:tcPr>
            <w:tcW w:w="690"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r w:rsidRPr="00177230">
              <w:rPr>
                <w:rFonts w:hAnsi="宋体"/>
                <w:color w:val="000000"/>
                <w:sz w:val="21"/>
                <w:szCs w:val="21"/>
              </w:rPr>
              <w:t>2</w:t>
            </w:r>
          </w:p>
        </w:tc>
        <w:tc>
          <w:tcPr>
            <w:tcW w:w="1218" w:type="dxa"/>
            <w:shd w:val="clear" w:color="auto" w:fill="FFFFFF"/>
            <w:vAlign w:val="center"/>
          </w:tcPr>
          <w:p w:rsidR="00697B9A" w:rsidRDefault="00697B9A" w:rsidP="004958C8">
            <w:pPr>
              <w:adjustRightInd w:val="0"/>
              <w:snapToGrid w:val="0"/>
              <w:spacing w:line="0" w:lineRule="atLeast"/>
              <w:jc w:val="center"/>
              <w:rPr>
                <w:sz w:val="21"/>
                <w:szCs w:val="21"/>
              </w:rPr>
            </w:pPr>
            <w:r>
              <w:rPr>
                <w:rFonts w:hint="eastAsia"/>
                <w:sz w:val="21"/>
                <w:szCs w:val="21"/>
              </w:rPr>
              <w:t>第二章</w:t>
            </w:r>
            <w:r>
              <w:rPr>
                <w:rFonts w:hint="eastAsia"/>
                <w:sz w:val="21"/>
                <w:szCs w:val="21"/>
              </w:rPr>
              <w:t xml:space="preserve"> </w:t>
            </w:r>
            <w:r w:rsidRPr="00177230">
              <w:rPr>
                <w:rFonts w:hint="eastAsia"/>
                <w:sz w:val="21"/>
                <w:szCs w:val="21"/>
              </w:rPr>
              <w:t>药物基础知</w:t>
            </w:r>
            <w:r w:rsidRPr="00177230">
              <w:rPr>
                <w:rFonts w:hint="eastAsia"/>
                <w:sz w:val="21"/>
                <w:szCs w:val="21"/>
              </w:rPr>
              <w:lastRenderedPageBreak/>
              <w:t>识</w:t>
            </w:r>
          </w:p>
          <w:p w:rsidR="00697B9A" w:rsidRDefault="00697B9A" w:rsidP="004958C8">
            <w:pPr>
              <w:adjustRightInd w:val="0"/>
              <w:snapToGrid w:val="0"/>
              <w:spacing w:line="0" w:lineRule="atLeast"/>
              <w:jc w:val="center"/>
              <w:rPr>
                <w:sz w:val="21"/>
                <w:szCs w:val="21"/>
              </w:rPr>
            </w:pPr>
          </w:p>
        </w:tc>
        <w:tc>
          <w:tcPr>
            <w:tcW w:w="558"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r>
              <w:rPr>
                <w:rFonts w:hAnsi="宋体" w:hint="eastAsia"/>
                <w:color w:val="000000"/>
                <w:sz w:val="21"/>
                <w:szCs w:val="21"/>
              </w:rPr>
              <w:lastRenderedPageBreak/>
              <w:t>2</w:t>
            </w:r>
          </w:p>
        </w:tc>
        <w:tc>
          <w:tcPr>
            <w:tcW w:w="4998" w:type="dxa"/>
            <w:shd w:val="clear" w:color="auto" w:fill="FFFFFF"/>
            <w:vAlign w:val="center"/>
          </w:tcPr>
          <w:p w:rsidR="00697B9A" w:rsidRDefault="00697B9A" w:rsidP="004958C8">
            <w:pPr>
              <w:adjustRightInd w:val="0"/>
              <w:snapToGrid w:val="0"/>
              <w:spacing w:line="0" w:lineRule="atLeast"/>
              <w:jc w:val="left"/>
              <w:rPr>
                <w:sz w:val="21"/>
                <w:szCs w:val="21"/>
              </w:rPr>
            </w:pPr>
            <w:r>
              <w:rPr>
                <w:rFonts w:hint="eastAsia"/>
                <w:sz w:val="21"/>
                <w:szCs w:val="21"/>
              </w:rPr>
              <w:t>主要介绍海洋生物</w:t>
            </w:r>
            <w:r w:rsidRPr="00744D4E">
              <w:rPr>
                <w:rFonts w:hint="eastAsia"/>
                <w:sz w:val="21"/>
                <w:szCs w:val="21"/>
              </w:rPr>
              <w:t>药物学基本知识</w:t>
            </w:r>
            <w:r>
              <w:rPr>
                <w:rFonts w:hint="eastAsia"/>
                <w:sz w:val="21"/>
                <w:szCs w:val="21"/>
              </w:rPr>
              <w:t>。</w:t>
            </w:r>
            <w:r w:rsidRPr="00744D4E">
              <w:rPr>
                <w:rFonts w:hint="eastAsia"/>
                <w:sz w:val="21"/>
                <w:szCs w:val="21"/>
              </w:rPr>
              <w:t>包括：</w:t>
            </w:r>
            <w:r w:rsidRPr="00177230">
              <w:rPr>
                <w:rFonts w:hint="eastAsia"/>
                <w:sz w:val="21"/>
                <w:szCs w:val="21"/>
              </w:rPr>
              <w:t>第一节：药物的定义</w:t>
            </w:r>
            <w:r>
              <w:rPr>
                <w:rFonts w:hint="eastAsia"/>
                <w:sz w:val="21"/>
                <w:szCs w:val="21"/>
              </w:rPr>
              <w:t>，</w:t>
            </w:r>
            <w:r w:rsidRPr="00177230">
              <w:rPr>
                <w:rFonts w:hint="eastAsia"/>
                <w:sz w:val="21"/>
                <w:szCs w:val="21"/>
              </w:rPr>
              <w:t>第二节：我国药物史上的几</w:t>
            </w:r>
            <w:proofErr w:type="gramStart"/>
            <w:r w:rsidRPr="00177230">
              <w:rPr>
                <w:rFonts w:hint="eastAsia"/>
                <w:sz w:val="21"/>
                <w:szCs w:val="21"/>
              </w:rPr>
              <w:t>部著</w:t>
            </w:r>
            <w:proofErr w:type="gramEnd"/>
            <w:r w:rsidRPr="00177230">
              <w:rPr>
                <w:rFonts w:hint="eastAsia"/>
                <w:sz w:val="21"/>
                <w:szCs w:val="21"/>
              </w:rPr>
              <w:t>作</w:t>
            </w:r>
            <w:r>
              <w:rPr>
                <w:rFonts w:hint="eastAsia"/>
                <w:sz w:val="21"/>
                <w:szCs w:val="21"/>
              </w:rPr>
              <w:t>，</w:t>
            </w:r>
            <w:r w:rsidRPr="00177230">
              <w:rPr>
                <w:rFonts w:hint="eastAsia"/>
                <w:sz w:val="21"/>
                <w:szCs w:val="21"/>
              </w:rPr>
              <w:t>第</w:t>
            </w:r>
            <w:r w:rsidRPr="00177230">
              <w:rPr>
                <w:rFonts w:hint="eastAsia"/>
                <w:sz w:val="21"/>
                <w:szCs w:val="21"/>
              </w:rPr>
              <w:lastRenderedPageBreak/>
              <w:t>三节：药物的分类及来源</w:t>
            </w:r>
            <w:r>
              <w:rPr>
                <w:rFonts w:hint="eastAsia"/>
                <w:sz w:val="21"/>
                <w:szCs w:val="21"/>
              </w:rPr>
              <w:t>，</w:t>
            </w:r>
            <w:r w:rsidRPr="00177230">
              <w:rPr>
                <w:rFonts w:hint="eastAsia"/>
                <w:sz w:val="21"/>
                <w:szCs w:val="21"/>
              </w:rPr>
              <w:t>第四节：药物效应动力学</w:t>
            </w:r>
            <w:r>
              <w:rPr>
                <w:rFonts w:hint="eastAsia"/>
                <w:sz w:val="21"/>
                <w:szCs w:val="21"/>
              </w:rPr>
              <w:t>，</w:t>
            </w:r>
            <w:r w:rsidRPr="00177230">
              <w:rPr>
                <w:rFonts w:hint="eastAsia"/>
                <w:sz w:val="21"/>
                <w:szCs w:val="21"/>
              </w:rPr>
              <w:t>第五节：药物的代谢动力学</w:t>
            </w:r>
            <w:r>
              <w:rPr>
                <w:rFonts w:hint="eastAsia"/>
                <w:sz w:val="21"/>
                <w:szCs w:val="21"/>
              </w:rPr>
              <w:t>，</w:t>
            </w:r>
            <w:r w:rsidRPr="00177230">
              <w:rPr>
                <w:rFonts w:hint="eastAsia"/>
                <w:sz w:val="21"/>
                <w:szCs w:val="21"/>
              </w:rPr>
              <w:t>第六节：药物的不良反应。教学要求：让同学了解药物学基本概念及用药原则</w:t>
            </w:r>
            <w:r>
              <w:rPr>
                <w:rFonts w:hint="eastAsia"/>
                <w:sz w:val="21"/>
                <w:szCs w:val="21"/>
              </w:rPr>
              <w:t>。</w:t>
            </w:r>
            <w:r w:rsidRPr="00177230">
              <w:rPr>
                <w:sz w:val="21"/>
                <w:szCs w:val="21"/>
              </w:rPr>
              <w:t>.</w:t>
            </w:r>
            <w:r w:rsidRPr="00177230">
              <w:rPr>
                <w:rFonts w:hint="eastAsia"/>
                <w:sz w:val="21"/>
                <w:szCs w:val="21"/>
              </w:rPr>
              <w:t>重点、难点：药物效应动力学和药物代谢动力学。</w:t>
            </w:r>
          </w:p>
        </w:tc>
        <w:tc>
          <w:tcPr>
            <w:tcW w:w="2034"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p>
        </w:tc>
      </w:tr>
      <w:tr w:rsidR="00697B9A" w:rsidRPr="00744D4E" w:rsidTr="00F2665D">
        <w:trPr>
          <w:trHeight w:val="624"/>
        </w:trPr>
        <w:tc>
          <w:tcPr>
            <w:tcW w:w="690"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r w:rsidRPr="00177230">
              <w:rPr>
                <w:rFonts w:hAnsi="宋体"/>
                <w:color w:val="000000"/>
                <w:sz w:val="21"/>
                <w:szCs w:val="21"/>
              </w:rPr>
              <w:t>3</w:t>
            </w:r>
          </w:p>
        </w:tc>
        <w:tc>
          <w:tcPr>
            <w:tcW w:w="1218" w:type="dxa"/>
            <w:shd w:val="clear" w:color="auto" w:fill="FFFFFF"/>
            <w:vAlign w:val="center"/>
          </w:tcPr>
          <w:p w:rsidR="00697B9A" w:rsidRDefault="00697B9A" w:rsidP="004958C8">
            <w:pPr>
              <w:adjustRightInd w:val="0"/>
              <w:snapToGrid w:val="0"/>
              <w:spacing w:line="0" w:lineRule="atLeast"/>
              <w:jc w:val="center"/>
              <w:rPr>
                <w:sz w:val="21"/>
                <w:szCs w:val="21"/>
              </w:rPr>
            </w:pPr>
            <w:r w:rsidRPr="00177230">
              <w:rPr>
                <w:rFonts w:hint="eastAsia"/>
                <w:sz w:val="21"/>
                <w:szCs w:val="21"/>
              </w:rPr>
              <w:t>第三章</w:t>
            </w:r>
            <w:r>
              <w:rPr>
                <w:rFonts w:hint="eastAsia"/>
                <w:sz w:val="21"/>
                <w:szCs w:val="21"/>
              </w:rPr>
              <w:t xml:space="preserve"> </w:t>
            </w:r>
            <w:r w:rsidRPr="00177230">
              <w:rPr>
                <w:rFonts w:hint="eastAsia"/>
                <w:sz w:val="21"/>
                <w:szCs w:val="21"/>
              </w:rPr>
              <w:t>海绵动物</w:t>
            </w:r>
            <w:r>
              <w:rPr>
                <w:rFonts w:hint="eastAsia"/>
                <w:sz w:val="21"/>
                <w:szCs w:val="21"/>
              </w:rPr>
              <w:t>门</w:t>
            </w:r>
          </w:p>
        </w:tc>
        <w:tc>
          <w:tcPr>
            <w:tcW w:w="558"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r>
              <w:rPr>
                <w:rFonts w:hAnsi="宋体" w:hint="eastAsia"/>
                <w:color w:val="000000"/>
                <w:sz w:val="21"/>
                <w:szCs w:val="21"/>
              </w:rPr>
              <w:t>1</w:t>
            </w:r>
          </w:p>
        </w:tc>
        <w:tc>
          <w:tcPr>
            <w:tcW w:w="4998" w:type="dxa"/>
            <w:shd w:val="clear" w:color="auto" w:fill="FFFFFF"/>
            <w:vAlign w:val="center"/>
          </w:tcPr>
          <w:p w:rsidR="00697B9A" w:rsidRDefault="00697B9A" w:rsidP="004958C8">
            <w:pPr>
              <w:adjustRightInd w:val="0"/>
              <w:snapToGrid w:val="0"/>
              <w:spacing w:line="0" w:lineRule="atLeast"/>
              <w:jc w:val="left"/>
              <w:rPr>
                <w:sz w:val="21"/>
                <w:szCs w:val="21"/>
              </w:rPr>
            </w:pPr>
            <w:r>
              <w:rPr>
                <w:rFonts w:hint="eastAsia"/>
                <w:sz w:val="21"/>
                <w:szCs w:val="21"/>
              </w:rPr>
              <w:t>主要介绍</w:t>
            </w:r>
            <w:r w:rsidRPr="00177230">
              <w:rPr>
                <w:rFonts w:hint="eastAsia"/>
                <w:sz w:val="21"/>
                <w:szCs w:val="21"/>
              </w:rPr>
              <w:t>海绵动物门的特征、分类，常见种类的鉴定及药用价值。具体包括：第一节：</w:t>
            </w:r>
            <w:r w:rsidRPr="00177230">
              <w:rPr>
                <w:sz w:val="21"/>
                <w:szCs w:val="21"/>
              </w:rPr>
              <w:t xml:space="preserve"> </w:t>
            </w:r>
            <w:r w:rsidRPr="00177230">
              <w:rPr>
                <w:rFonts w:hint="eastAsia"/>
                <w:sz w:val="21"/>
                <w:szCs w:val="21"/>
              </w:rPr>
              <w:t>海绵动物门的主要特征</w:t>
            </w:r>
            <w:r>
              <w:rPr>
                <w:rFonts w:hint="eastAsia"/>
                <w:sz w:val="21"/>
                <w:szCs w:val="21"/>
              </w:rPr>
              <w:t>。</w:t>
            </w:r>
            <w:r w:rsidRPr="00177230">
              <w:rPr>
                <w:rFonts w:hint="eastAsia"/>
                <w:sz w:val="21"/>
                <w:szCs w:val="21"/>
              </w:rPr>
              <w:t>第二节：</w:t>
            </w:r>
            <w:r w:rsidRPr="00177230">
              <w:rPr>
                <w:sz w:val="21"/>
                <w:szCs w:val="21"/>
              </w:rPr>
              <w:t xml:space="preserve"> </w:t>
            </w:r>
            <w:r w:rsidRPr="00177230">
              <w:rPr>
                <w:rFonts w:hint="eastAsia"/>
                <w:sz w:val="21"/>
                <w:szCs w:val="21"/>
              </w:rPr>
              <w:t>海绵动物门的分类</w:t>
            </w:r>
            <w:r>
              <w:rPr>
                <w:rFonts w:hint="eastAsia"/>
                <w:sz w:val="21"/>
                <w:szCs w:val="21"/>
              </w:rPr>
              <w:t>。</w:t>
            </w:r>
            <w:r w:rsidRPr="00177230">
              <w:rPr>
                <w:rFonts w:hint="eastAsia"/>
                <w:sz w:val="21"/>
                <w:szCs w:val="21"/>
              </w:rPr>
              <w:t>第三节：海绵动物门的药用价值。教学要求：</w:t>
            </w:r>
            <w:r w:rsidRPr="00177230">
              <w:rPr>
                <w:sz w:val="21"/>
                <w:szCs w:val="21"/>
              </w:rPr>
              <w:t xml:space="preserve"> </w:t>
            </w:r>
            <w:r w:rsidRPr="00177230">
              <w:rPr>
                <w:rFonts w:hint="eastAsia"/>
                <w:sz w:val="21"/>
                <w:szCs w:val="21"/>
              </w:rPr>
              <w:t>让同学了解海绵动物门的分类，识别鉴定，及常见种类的药用价值。重点、难点：海绵动物的药用价值。</w:t>
            </w:r>
          </w:p>
        </w:tc>
        <w:tc>
          <w:tcPr>
            <w:tcW w:w="2034"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p>
        </w:tc>
      </w:tr>
      <w:tr w:rsidR="00697B9A" w:rsidRPr="00744D4E" w:rsidTr="00F2665D">
        <w:trPr>
          <w:trHeight w:val="624"/>
        </w:trPr>
        <w:tc>
          <w:tcPr>
            <w:tcW w:w="690" w:type="dxa"/>
            <w:shd w:val="clear" w:color="auto" w:fill="FFFFFF"/>
            <w:vAlign w:val="center"/>
          </w:tcPr>
          <w:p w:rsidR="00697B9A" w:rsidRPr="00744D4E" w:rsidRDefault="00697B9A" w:rsidP="004958C8">
            <w:pPr>
              <w:adjustRightInd w:val="0"/>
              <w:snapToGrid w:val="0"/>
              <w:spacing w:line="0" w:lineRule="atLeast"/>
              <w:jc w:val="center"/>
              <w:rPr>
                <w:rFonts w:hAnsi="宋体"/>
                <w:color w:val="000000"/>
                <w:sz w:val="21"/>
                <w:szCs w:val="21"/>
              </w:rPr>
            </w:pPr>
            <w:r>
              <w:rPr>
                <w:rFonts w:hAnsi="宋体" w:hint="eastAsia"/>
                <w:color w:val="000000"/>
                <w:sz w:val="21"/>
                <w:szCs w:val="21"/>
              </w:rPr>
              <w:t>4</w:t>
            </w:r>
          </w:p>
        </w:tc>
        <w:tc>
          <w:tcPr>
            <w:tcW w:w="1218" w:type="dxa"/>
            <w:shd w:val="clear" w:color="auto" w:fill="FFFFFF"/>
            <w:vAlign w:val="center"/>
          </w:tcPr>
          <w:p w:rsidR="00697B9A" w:rsidRPr="00744D4E" w:rsidRDefault="00697B9A" w:rsidP="004958C8">
            <w:pPr>
              <w:adjustRightInd w:val="0"/>
              <w:snapToGrid w:val="0"/>
              <w:spacing w:line="0" w:lineRule="atLeast"/>
              <w:jc w:val="left"/>
              <w:rPr>
                <w:sz w:val="21"/>
                <w:szCs w:val="21"/>
              </w:rPr>
            </w:pPr>
            <w:r w:rsidRPr="00744D4E">
              <w:rPr>
                <w:rFonts w:hint="eastAsia"/>
                <w:sz w:val="21"/>
                <w:szCs w:val="21"/>
              </w:rPr>
              <w:t>第四章</w:t>
            </w:r>
            <w:r>
              <w:rPr>
                <w:rFonts w:hint="eastAsia"/>
                <w:sz w:val="21"/>
                <w:szCs w:val="21"/>
              </w:rPr>
              <w:t xml:space="preserve"> </w:t>
            </w:r>
            <w:r w:rsidRPr="00744D4E">
              <w:rPr>
                <w:rFonts w:hint="eastAsia"/>
                <w:sz w:val="21"/>
                <w:szCs w:val="21"/>
              </w:rPr>
              <w:t>腔肠动物</w:t>
            </w:r>
            <w:r>
              <w:rPr>
                <w:rFonts w:hint="eastAsia"/>
                <w:sz w:val="21"/>
                <w:szCs w:val="21"/>
              </w:rPr>
              <w:t>门</w:t>
            </w:r>
          </w:p>
          <w:p w:rsidR="00697B9A" w:rsidRPr="00744D4E" w:rsidRDefault="00697B9A" w:rsidP="004958C8">
            <w:pPr>
              <w:adjustRightInd w:val="0"/>
              <w:snapToGrid w:val="0"/>
              <w:spacing w:line="0" w:lineRule="atLeast"/>
              <w:jc w:val="center"/>
              <w:rPr>
                <w:rFonts w:hAnsi="宋体"/>
                <w:color w:val="000000"/>
                <w:sz w:val="21"/>
                <w:szCs w:val="21"/>
              </w:rPr>
            </w:pPr>
          </w:p>
        </w:tc>
        <w:tc>
          <w:tcPr>
            <w:tcW w:w="558" w:type="dxa"/>
            <w:shd w:val="clear" w:color="auto" w:fill="FFFFFF"/>
            <w:vAlign w:val="center"/>
          </w:tcPr>
          <w:p w:rsidR="00697B9A" w:rsidRPr="00744D4E" w:rsidRDefault="00697B9A" w:rsidP="004958C8">
            <w:pPr>
              <w:adjustRightInd w:val="0"/>
              <w:snapToGrid w:val="0"/>
              <w:spacing w:line="0" w:lineRule="atLeast"/>
              <w:jc w:val="center"/>
              <w:rPr>
                <w:rFonts w:hAnsi="宋体"/>
                <w:color w:val="000000"/>
                <w:sz w:val="21"/>
                <w:szCs w:val="21"/>
              </w:rPr>
            </w:pPr>
            <w:r>
              <w:rPr>
                <w:rFonts w:hAnsi="宋体" w:hint="eastAsia"/>
                <w:color w:val="000000"/>
                <w:sz w:val="21"/>
                <w:szCs w:val="21"/>
              </w:rPr>
              <w:t>1</w:t>
            </w:r>
          </w:p>
        </w:tc>
        <w:tc>
          <w:tcPr>
            <w:tcW w:w="4998" w:type="dxa"/>
            <w:shd w:val="clear" w:color="auto" w:fill="FFFFFF"/>
            <w:vAlign w:val="center"/>
          </w:tcPr>
          <w:p w:rsidR="00697B9A" w:rsidRPr="00744D4E" w:rsidRDefault="00697B9A" w:rsidP="004958C8">
            <w:pPr>
              <w:adjustRightInd w:val="0"/>
              <w:snapToGrid w:val="0"/>
              <w:spacing w:line="0" w:lineRule="atLeast"/>
              <w:jc w:val="left"/>
              <w:rPr>
                <w:sz w:val="21"/>
                <w:szCs w:val="21"/>
              </w:rPr>
            </w:pPr>
            <w:r>
              <w:rPr>
                <w:rFonts w:hint="eastAsia"/>
                <w:sz w:val="21"/>
                <w:szCs w:val="21"/>
              </w:rPr>
              <w:t>主要介绍</w:t>
            </w:r>
            <w:r w:rsidRPr="00177230">
              <w:rPr>
                <w:rFonts w:hint="eastAsia"/>
                <w:sz w:val="21"/>
                <w:szCs w:val="21"/>
              </w:rPr>
              <w:t>腔肠动物门的特征、分类，常见种类的鉴定及药用价值。具体包括：第一节</w:t>
            </w:r>
            <w:r>
              <w:rPr>
                <w:rFonts w:hint="eastAsia"/>
                <w:sz w:val="21"/>
                <w:szCs w:val="21"/>
              </w:rPr>
              <w:t xml:space="preserve"> </w:t>
            </w:r>
            <w:r w:rsidRPr="00177230">
              <w:rPr>
                <w:sz w:val="21"/>
                <w:szCs w:val="21"/>
              </w:rPr>
              <w:t xml:space="preserve"> </w:t>
            </w:r>
            <w:r w:rsidRPr="00177230">
              <w:rPr>
                <w:rFonts w:hint="eastAsia"/>
                <w:sz w:val="21"/>
                <w:szCs w:val="21"/>
              </w:rPr>
              <w:t>腔肠动物门的主要特征</w:t>
            </w:r>
            <w:r>
              <w:rPr>
                <w:rFonts w:hint="eastAsia"/>
                <w:sz w:val="21"/>
                <w:szCs w:val="21"/>
              </w:rPr>
              <w:t>。</w:t>
            </w:r>
            <w:r w:rsidRPr="00177230">
              <w:rPr>
                <w:rFonts w:hint="eastAsia"/>
                <w:sz w:val="21"/>
                <w:szCs w:val="21"/>
              </w:rPr>
              <w:t>第二节</w:t>
            </w:r>
            <w:r>
              <w:rPr>
                <w:rFonts w:hint="eastAsia"/>
                <w:sz w:val="21"/>
                <w:szCs w:val="21"/>
              </w:rPr>
              <w:t xml:space="preserve"> </w:t>
            </w:r>
            <w:r w:rsidRPr="00177230">
              <w:rPr>
                <w:sz w:val="21"/>
                <w:szCs w:val="21"/>
              </w:rPr>
              <w:t xml:space="preserve"> </w:t>
            </w:r>
            <w:r w:rsidRPr="00177230">
              <w:rPr>
                <w:rFonts w:hint="eastAsia"/>
                <w:sz w:val="21"/>
                <w:szCs w:val="21"/>
              </w:rPr>
              <w:t>腔肠动物门的分类</w:t>
            </w:r>
            <w:r>
              <w:rPr>
                <w:rFonts w:hint="eastAsia"/>
                <w:sz w:val="21"/>
                <w:szCs w:val="21"/>
              </w:rPr>
              <w:t>。</w:t>
            </w:r>
            <w:r w:rsidRPr="00177230">
              <w:rPr>
                <w:rFonts w:hint="eastAsia"/>
                <w:sz w:val="21"/>
                <w:szCs w:val="21"/>
              </w:rPr>
              <w:t>第三节</w:t>
            </w:r>
            <w:r>
              <w:rPr>
                <w:rFonts w:hint="eastAsia"/>
                <w:sz w:val="21"/>
                <w:szCs w:val="21"/>
              </w:rPr>
              <w:t xml:space="preserve"> </w:t>
            </w:r>
            <w:r w:rsidRPr="00177230">
              <w:rPr>
                <w:rFonts w:hint="eastAsia"/>
                <w:sz w:val="21"/>
                <w:szCs w:val="21"/>
              </w:rPr>
              <w:t>腔肠动物门的药用价值。教学要求：</w:t>
            </w:r>
            <w:r w:rsidRPr="00177230">
              <w:rPr>
                <w:sz w:val="21"/>
                <w:szCs w:val="21"/>
              </w:rPr>
              <w:t xml:space="preserve"> </w:t>
            </w:r>
            <w:r w:rsidRPr="00177230">
              <w:rPr>
                <w:rFonts w:hint="eastAsia"/>
                <w:sz w:val="21"/>
                <w:szCs w:val="21"/>
              </w:rPr>
              <w:t>让同学了解腔肠动物门的分类，识别鉴定及常见种类的药用价值。重点、难点：腔肠动物门药用种类的分类鉴定。</w:t>
            </w:r>
          </w:p>
        </w:tc>
        <w:tc>
          <w:tcPr>
            <w:tcW w:w="2034" w:type="dxa"/>
            <w:shd w:val="clear" w:color="auto" w:fill="FFFFFF"/>
            <w:vAlign w:val="center"/>
          </w:tcPr>
          <w:p w:rsidR="00697B9A" w:rsidRPr="00744D4E" w:rsidRDefault="00697B9A" w:rsidP="004958C8">
            <w:pPr>
              <w:adjustRightInd w:val="0"/>
              <w:snapToGrid w:val="0"/>
              <w:spacing w:line="0" w:lineRule="atLeast"/>
              <w:jc w:val="center"/>
              <w:rPr>
                <w:rFonts w:hAnsi="宋体"/>
                <w:color w:val="000000"/>
                <w:sz w:val="21"/>
                <w:szCs w:val="21"/>
              </w:rPr>
            </w:pPr>
          </w:p>
        </w:tc>
      </w:tr>
      <w:tr w:rsidR="00697B9A" w:rsidRPr="00744D4E" w:rsidTr="00F2665D">
        <w:trPr>
          <w:trHeight w:val="624"/>
        </w:trPr>
        <w:tc>
          <w:tcPr>
            <w:tcW w:w="690" w:type="dxa"/>
            <w:shd w:val="clear" w:color="auto" w:fill="FFFFFF"/>
            <w:vAlign w:val="center"/>
          </w:tcPr>
          <w:p w:rsidR="00697B9A" w:rsidRPr="00744D4E" w:rsidRDefault="00697B9A" w:rsidP="004958C8">
            <w:pPr>
              <w:adjustRightInd w:val="0"/>
              <w:snapToGrid w:val="0"/>
              <w:spacing w:line="0" w:lineRule="atLeast"/>
              <w:jc w:val="center"/>
              <w:rPr>
                <w:rFonts w:hAnsi="宋体"/>
                <w:color w:val="000000"/>
                <w:sz w:val="21"/>
                <w:szCs w:val="21"/>
              </w:rPr>
            </w:pPr>
            <w:r>
              <w:rPr>
                <w:rFonts w:hAnsi="宋体" w:hint="eastAsia"/>
                <w:color w:val="000000"/>
                <w:sz w:val="21"/>
                <w:szCs w:val="21"/>
              </w:rPr>
              <w:t>5</w:t>
            </w:r>
          </w:p>
        </w:tc>
        <w:tc>
          <w:tcPr>
            <w:tcW w:w="1218" w:type="dxa"/>
            <w:shd w:val="clear" w:color="auto" w:fill="FFFFFF"/>
            <w:vAlign w:val="center"/>
          </w:tcPr>
          <w:p w:rsidR="00697B9A" w:rsidRDefault="00697B9A" w:rsidP="004958C8">
            <w:pPr>
              <w:adjustRightInd w:val="0"/>
              <w:snapToGrid w:val="0"/>
              <w:spacing w:line="0" w:lineRule="atLeast"/>
              <w:jc w:val="left"/>
              <w:rPr>
                <w:rFonts w:hAnsi="宋体"/>
                <w:color w:val="000000"/>
                <w:sz w:val="21"/>
                <w:szCs w:val="21"/>
              </w:rPr>
            </w:pPr>
            <w:r w:rsidRPr="00744D4E">
              <w:rPr>
                <w:rFonts w:hint="eastAsia"/>
                <w:sz w:val="21"/>
                <w:szCs w:val="21"/>
              </w:rPr>
              <w:t>第五章</w:t>
            </w:r>
            <w:r>
              <w:rPr>
                <w:rFonts w:hint="eastAsia"/>
                <w:sz w:val="21"/>
                <w:szCs w:val="21"/>
              </w:rPr>
              <w:t xml:space="preserve"> </w:t>
            </w:r>
            <w:r w:rsidRPr="00744D4E">
              <w:rPr>
                <w:rFonts w:hint="eastAsia"/>
                <w:sz w:val="21"/>
                <w:szCs w:val="21"/>
              </w:rPr>
              <w:t>软体动物门</w:t>
            </w:r>
          </w:p>
        </w:tc>
        <w:tc>
          <w:tcPr>
            <w:tcW w:w="558" w:type="dxa"/>
            <w:shd w:val="clear" w:color="auto" w:fill="FFFFFF"/>
            <w:vAlign w:val="center"/>
          </w:tcPr>
          <w:p w:rsidR="00697B9A" w:rsidRPr="00744D4E" w:rsidRDefault="00697B9A" w:rsidP="004958C8">
            <w:pPr>
              <w:adjustRightInd w:val="0"/>
              <w:snapToGrid w:val="0"/>
              <w:spacing w:line="0" w:lineRule="atLeast"/>
              <w:jc w:val="center"/>
              <w:rPr>
                <w:rFonts w:hAnsi="宋体"/>
                <w:color w:val="000000"/>
                <w:sz w:val="21"/>
                <w:szCs w:val="21"/>
              </w:rPr>
            </w:pPr>
            <w:r>
              <w:rPr>
                <w:rFonts w:hAnsi="宋体" w:hint="eastAsia"/>
                <w:color w:val="000000"/>
                <w:sz w:val="21"/>
                <w:szCs w:val="21"/>
              </w:rPr>
              <w:t>1</w:t>
            </w:r>
          </w:p>
        </w:tc>
        <w:tc>
          <w:tcPr>
            <w:tcW w:w="4998" w:type="dxa"/>
            <w:shd w:val="clear" w:color="auto" w:fill="FFFFFF"/>
            <w:vAlign w:val="center"/>
          </w:tcPr>
          <w:p w:rsidR="00697B9A" w:rsidRPr="00744D4E" w:rsidRDefault="00697B9A" w:rsidP="004958C8">
            <w:pPr>
              <w:adjustRightInd w:val="0"/>
              <w:snapToGrid w:val="0"/>
              <w:spacing w:line="0" w:lineRule="atLeast"/>
              <w:jc w:val="left"/>
              <w:rPr>
                <w:sz w:val="21"/>
                <w:szCs w:val="21"/>
              </w:rPr>
            </w:pPr>
            <w:r>
              <w:rPr>
                <w:rFonts w:hint="eastAsia"/>
                <w:sz w:val="21"/>
                <w:szCs w:val="21"/>
              </w:rPr>
              <w:t>主要介绍</w:t>
            </w:r>
            <w:r w:rsidRPr="00177230">
              <w:rPr>
                <w:rFonts w:hint="eastAsia"/>
                <w:sz w:val="21"/>
                <w:szCs w:val="21"/>
              </w:rPr>
              <w:t>软体动物门的特征、分类，常见种类的鉴定及药用价值。具体包括：第一节</w:t>
            </w:r>
            <w:r>
              <w:rPr>
                <w:rFonts w:hint="eastAsia"/>
                <w:sz w:val="21"/>
                <w:szCs w:val="21"/>
              </w:rPr>
              <w:t xml:space="preserve"> </w:t>
            </w:r>
            <w:r w:rsidRPr="00177230">
              <w:rPr>
                <w:rFonts w:hint="eastAsia"/>
                <w:sz w:val="21"/>
                <w:szCs w:val="21"/>
              </w:rPr>
              <w:t>软体动物门的主要特征</w:t>
            </w:r>
            <w:r>
              <w:rPr>
                <w:rFonts w:hint="eastAsia"/>
                <w:sz w:val="21"/>
                <w:szCs w:val="21"/>
              </w:rPr>
              <w:t>。</w:t>
            </w:r>
            <w:r w:rsidRPr="00177230">
              <w:rPr>
                <w:rFonts w:hint="eastAsia"/>
                <w:sz w:val="21"/>
                <w:szCs w:val="21"/>
              </w:rPr>
              <w:t>第二节</w:t>
            </w:r>
            <w:r>
              <w:rPr>
                <w:rFonts w:hint="eastAsia"/>
                <w:sz w:val="21"/>
                <w:szCs w:val="21"/>
              </w:rPr>
              <w:t xml:space="preserve"> </w:t>
            </w:r>
            <w:r w:rsidRPr="00177230">
              <w:rPr>
                <w:rFonts w:hint="eastAsia"/>
                <w:sz w:val="21"/>
                <w:szCs w:val="21"/>
              </w:rPr>
              <w:t>软体动物门的分类</w:t>
            </w:r>
            <w:r>
              <w:rPr>
                <w:rFonts w:hint="eastAsia"/>
                <w:sz w:val="21"/>
                <w:szCs w:val="21"/>
              </w:rPr>
              <w:t>。</w:t>
            </w:r>
            <w:r w:rsidRPr="00177230">
              <w:rPr>
                <w:rFonts w:hint="eastAsia"/>
                <w:sz w:val="21"/>
                <w:szCs w:val="21"/>
              </w:rPr>
              <w:t>第三节</w:t>
            </w:r>
            <w:r>
              <w:rPr>
                <w:rFonts w:hint="eastAsia"/>
                <w:sz w:val="21"/>
                <w:szCs w:val="21"/>
              </w:rPr>
              <w:t xml:space="preserve"> </w:t>
            </w:r>
            <w:r w:rsidRPr="00177230">
              <w:rPr>
                <w:rFonts w:hint="eastAsia"/>
                <w:sz w:val="21"/>
                <w:szCs w:val="21"/>
              </w:rPr>
              <w:t>软体动物门的药用价值。教学要求：让同学了解软体动物门的分类，识别鉴定及常见种类的药用价值。重点、难点：软体动物门常见药用种类的分类鉴定。</w:t>
            </w:r>
          </w:p>
        </w:tc>
        <w:tc>
          <w:tcPr>
            <w:tcW w:w="2034" w:type="dxa"/>
            <w:shd w:val="clear" w:color="auto" w:fill="FFFFFF"/>
            <w:vAlign w:val="center"/>
          </w:tcPr>
          <w:p w:rsidR="00697B9A" w:rsidRPr="00744D4E" w:rsidRDefault="00697B9A" w:rsidP="004958C8">
            <w:pPr>
              <w:adjustRightInd w:val="0"/>
              <w:snapToGrid w:val="0"/>
              <w:spacing w:line="0" w:lineRule="atLeast"/>
              <w:jc w:val="center"/>
              <w:rPr>
                <w:rFonts w:hAnsi="宋体"/>
                <w:color w:val="000000"/>
                <w:sz w:val="21"/>
                <w:szCs w:val="21"/>
              </w:rPr>
            </w:pPr>
          </w:p>
        </w:tc>
      </w:tr>
      <w:tr w:rsidR="00697B9A" w:rsidRPr="00744D4E" w:rsidTr="00F2665D">
        <w:trPr>
          <w:trHeight w:val="624"/>
        </w:trPr>
        <w:tc>
          <w:tcPr>
            <w:tcW w:w="690" w:type="dxa"/>
            <w:shd w:val="clear" w:color="auto" w:fill="FFFFFF"/>
            <w:vAlign w:val="center"/>
          </w:tcPr>
          <w:p w:rsidR="00697B9A" w:rsidRPr="00744D4E" w:rsidRDefault="00697B9A" w:rsidP="004958C8">
            <w:pPr>
              <w:adjustRightInd w:val="0"/>
              <w:snapToGrid w:val="0"/>
              <w:spacing w:line="0" w:lineRule="atLeast"/>
              <w:jc w:val="center"/>
              <w:rPr>
                <w:rFonts w:hAnsi="宋体"/>
                <w:color w:val="000000"/>
                <w:sz w:val="21"/>
                <w:szCs w:val="21"/>
              </w:rPr>
            </w:pPr>
            <w:r>
              <w:rPr>
                <w:rFonts w:hAnsi="宋体" w:hint="eastAsia"/>
                <w:color w:val="000000"/>
                <w:sz w:val="21"/>
                <w:szCs w:val="21"/>
              </w:rPr>
              <w:t>6</w:t>
            </w:r>
          </w:p>
        </w:tc>
        <w:tc>
          <w:tcPr>
            <w:tcW w:w="1218" w:type="dxa"/>
            <w:shd w:val="clear" w:color="auto" w:fill="FFFFFF"/>
            <w:vAlign w:val="center"/>
          </w:tcPr>
          <w:p w:rsidR="00697B9A" w:rsidRPr="00A16B5B" w:rsidRDefault="00697B9A" w:rsidP="004958C8">
            <w:pPr>
              <w:adjustRightInd w:val="0"/>
              <w:snapToGrid w:val="0"/>
              <w:spacing w:line="0" w:lineRule="atLeast"/>
              <w:jc w:val="left"/>
              <w:rPr>
                <w:sz w:val="21"/>
                <w:szCs w:val="21"/>
              </w:rPr>
            </w:pPr>
            <w:r w:rsidRPr="00A16B5B">
              <w:rPr>
                <w:rFonts w:hint="eastAsia"/>
                <w:sz w:val="21"/>
                <w:szCs w:val="21"/>
              </w:rPr>
              <w:t>第六章</w:t>
            </w:r>
            <w:r>
              <w:rPr>
                <w:rFonts w:hint="eastAsia"/>
                <w:sz w:val="21"/>
                <w:szCs w:val="21"/>
              </w:rPr>
              <w:t xml:space="preserve"> </w:t>
            </w:r>
            <w:r w:rsidRPr="00A16B5B">
              <w:rPr>
                <w:rFonts w:hint="eastAsia"/>
                <w:sz w:val="21"/>
                <w:szCs w:val="21"/>
              </w:rPr>
              <w:t>节肢动物门</w:t>
            </w:r>
          </w:p>
          <w:p w:rsidR="00697B9A" w:rsidRPr="00744D4E" w:rsidRDefault="00697B9A" w:rsidP="004958C8">
            <w:pPr>
              <w:adjustRightInd w:val="0"/>
              <w:snapToGrid w:val="0"/>
              <w:spacing w:line="0" w:lineRule="atLeast"/>
              <w:jc w:val="center"/>
              <w:rPr>
                <w:rFonts w:hAnsi="宋体"/>
                <w:color w:val="000000"/>
                <w:sz w:val="21"/>
                <w:szCs w:val="21"/>
              </w:rPr>
            </w:pPr>
          </w:p>
        </w:tc>
        <w:tc>
          <w:tcPr>
            <w:tcW w:w="558" w:type="dxa"/>
            <w:shd w:val="clear" w:color="auto" w:fill="FFFFFF"/>
            <w:vAlign w:val="center"/>
          </w:tcPr>
          <w:p w:rsidR="00697B9A" w:rsidRPr="00744D4E" w:rsidRDefault="00697B9A" w:rsidP="004958C8">
            <w:pPr>
              <w:adjustRightInd w:val="0"/>
              <w:snapToGrid w:val="0"/>
              <w:spacing w:line="0" w:lineRule="atLeast"/>
              <w:jc w:val="center"/>
              <w:rPr>
                <w:rFonts w:hAnsi="宋体"/>
                <w:color w:val="000000"/>
                <w:sz w:val="21"/>
                <w:szCs w:val="21"/>
              </w:rPr>
            </w:pPr>
            <w:r>
              <w:rPr>
                <w:rFonts w:hAnsi="宋体" w:hint="eastAsia"/>
                <w:color w:val="000000"/>
                <w:sz w:val="21"/>
                <w:szCs w:val="21"/>
              </w:rPr>
              <w:t>2</w:t>
            </w:r>
          </w:p>
        </w:tc>
        <w:tc>
          <w:tcPr>
            <w:tcW w:w="4998" w:type="dxa"/>
            <w:shd w:val="clear" w:color="auto" w:fill="FFFFFF"/>
            <w:vAlign w:val="center"/>
          </w:tcPr>
          <w:p w:rsidR="00697B9A" w:rsidRPr="00A16B5B" w:rsidRDefault="00697B9A" w:rsidP="004958C8">
            <w:pPr>
              <w:adjustRightInd w:val="0"/>
              <w:snapToGrid w:val="0"/>
              <w:spacing w:line="0" w:lineRule="atLeast"/>
              <w:jc w:val="left"/>
              <w:rPr>
                <w:sz w:val="21"/>
                <w:szCs w:val="21"/>
              </w:rPr>
            </w:pPr>
            <w:r>
              <w:rPr>
                <w:rFonts w:hint="eastAsia"/>
                <w:sz w:val="21"/>
                <w:szCs w:val="21"/>
              </w:rPr>
              <w:t>主要介绍</w:t>
            </w:r>
            <w:r w:rsidRPr="00177230">
              <w:rPr>
                <w:rFonts w:hint="eastAsia"/>
                <w:sz w:val="21"/>
                <w:szCs w:val="21"/>
              </w:rPr>
              <w:t>节肢动物门的特征、分类，常见种类的鉴定及药用价值。具体包括：第一节</w:t>
            </w:r>
            <w:r>
              <w:rPr>
                <w:rFonts w:hint="eastAsia"/>
                <w:sz w:val="21"/>
                <w:szCs w:val="21"/>
              </w:rPr>
              <w:t xml:space="preserve"> </w:t>
            </w:r>
            <w:r w:rsidRPr="00177230">
              <w:rPr>
                <w:rFonts w:hint="eastAsia"/>
                <w:sz w:val="21"/>
                <w:szCs w:val="21"/>
              </w:rPr>
              <w:t>节肢动物门的主要特征</w:t>
            </w:r>
            <w:r>
              <w:rPr>
                <w:rFonts w:hint="eastAsia"/>
                <w:sz w:val="21"/>
                <w:szCs w:val="21"/>
              </w:rPr>
              <w:t>。</w:t>
            </w:r>
            <w:r w:rsidRPr="00177230">
              <w:rPr>
                <w:rFonts w:hint="eastAsia"/>
                <w:sz w:val="21"/>
                <w:szCs w:val="21"/>
              </w:rPr>
              <w:t>第二节</w:t>
            </w:r>
            <w:r>
              <w:rPr>
                <w:rFonts w:hint="eastAsia"/>
                <w:sz w:val="21"/>
                <w:szCs w:val="21"/>
              </w:rPr>
              <w:t xml:space="preserve"> </w:t>
            </w:r>
            <w:r w:rsidRPr="00177230">
              <w:rPr>
                <w:rFonts w:hint="eastAsia"/>
                <w:sz w:val="21"/>
                <w:szCs w:val="21"/>
              </w:rPr>
              <w:t>节肢动物门的分类</w:t>
            </w:r>
            <w:r>
              <w:rPr>
                <w:rFonts w:hint="eastAsia"/>
                <w:sz w:val="21"/>
                <w:szCs w:val="21"/>
              </w:rPr>
              <w:t>。</w:t>
            </w:r>
            <w:r w:rsidRPr="00177230">
              <w:rPr>
                <w:rFonts w:hint="eastAsia"/>
                <w:sz w:val="21"/>
                <w:szCs w:val="21"/>
              </w:rPr>
              <w:t>第三节</w:t>
            </w:r>
            <w:r>
              <w:rPr>
                <w:rFonts w:hint="eastAsia"/>
                <w:sz w:val="21"/>
                <w:szCs w:val="21"/>
              </w:rPr>
              <w:t xml:space="preserve"> </w:t>
            </w:r>
            <w:r w:rsidRPr="00177230">
              <w:rPr>
                <w:rFonts w:hint="eastAsia"/>
                <w:sz w:val="21"/>
                <w:szCs w:val="21"/>
              </w:rPr>
              <w:t>节肢动物门的药用价值。教学要求：</w:t>
            </w:r>
            <w:r w:rsidRPr="00177230">
              <w:rPr>
                <w:sz w:val="21"/>
                <w:szCs w:val="21"/>
              </w:rPr>
              <w:t xml:space="preserve"> </w:t>
            </w:r>
            <w:r w:rsidRPr="00177230">
              <w:rPr>
                <w:rFonts w:hint="eastAsia"/>
                <w:sz w:val="21"/>
                <w:szCs w:val="21"/>
              </w:rPr>
              <w:t>让同学了解节肢动物门的分类，识别鉴定及常见种类的药用价值。重点、难点：节肢动物门药用活性物质的特征及功能。</w:t>
            </w:r>
          </w:p>
        </w:tc>
        <w:tc>
          <w:tcPr>
            <w:tcW w:w="2034" w:type="dxa"/>
            <w:shd w:val="clear" w:color="auto" w:fill="FFFFFF"/>
            <w:vAlign w:val="center"/>
          </w:tcPr>
          <w:p w:rsidR="00697B9A" w:rsidRPr="00744D4E" w:rsidRDefault="00697B9A" w:rsidP="004958C8">
            <w:pPr>
              <w:adjustRightInd w:val="0"/>
              <w:snapToGrid w:val="0"/>
              <w:spacing w:line="0" w:lineRule="atLeast"/>
              <w:jc w:val="center"/>
              <w:rPr>
                <w:rFonts w:hAnsi="宋体"/>
                <w:color w:val="000000"/>
                <w:sz w:val="21"/>
                <w:szCs w:val="21"/>
              </w:rPr>
            </w:pPr>
          </w:p>
        </w:tc>
      </w:tr>
      <w:tr w:rsidR="00697B9A" w:rsidRPr="00744D4E" w:rsidTr="00F2665D">
        <w:trPr>
          <w:trHeight w:val="624"/>
        </w:trPr>
        <w:tc>
          <w:tcPr>
            <w:tcW w:w="690" w:type="dxa"/>
            <w:shd w:val="clear" w:color="auto" w:fill="FFFFFF"/>
            <w:vAlign w:val="center"/>
          </w:tcPr>
          <w:p w:rsidR="00697B9A" w:rsidRPr="00744D4E" w:rsidRDefault="00697B9A" w:rsidP="004958C8">
            <w:pPr>
              <w:adjustRightInd w:val="0"/>
              <w:snapToGrid w:val="0"/>
              <w:spacing w:line="0" w:lineRule="atLeast"/>
              <w:jc w:val="center"/>
              <w:rPr>
                <w:rFonts w:hAnsi="宋体"/>
                <w:color w:val="000000"/>
                <w:sz w:val="21"/>
                <w:szCs w:val="21"/>
              </w:rPr>
            </w:pPr>
            <w:r>
              <w:rPr>
                <w:rFonts w:hAnsi="宋体" w:hint="eastAsia"/>
                <w:color w:val="000000"/>
                <w:sz w:val="21"/>
                <w:szCs w:val="21"/>
              </w:rPr>
              <w:t>7</w:t>
            </w:r>
          </w:p>
        </w:tc>
        <w:tc>
          <w:tcPr>
            <w:tcW w:w="1218" w:type="dxa"/>
            <w:shd w:val="clear" w:color="auto" w:fill="FFFFFF"/>
            <w:vAlign w:val="center"/>
          </w:tcPr>
          <w:p w:rsidR="00697B9A" w:rsidRDefault="00697B9A" w:rsidP="004958C8">
            <w:pPr>
              <w:adjustRightInd w:val="0"/>
              <w:snapToGrid w:val="0"/>
              <w:spacing w:line="0" w:lineRule="atLeast"/>
              <w:jc w:val="left"/>
              <w:rPr>
                <w:rFonts w:hAnsi="宋体"/>
                <w:color w:val="000000"/>
                <w:sz w:val="21"/>
                <w:szCs w:val="21"/>
              </w:rPr>
            </w:pPr>
            <w:r w:rsidRPr="00A16B5B">
              <w:rPr>
                <w:rFonts w:hint="eastAsia"/>
                <w:sz w:val="21"/>
                <w:szCs w:val="21"/>
              </w:rPr>
              <w:t>第七章</w:t>
            </w:r>
            <w:r>
              <w:rPr>
                <w:rFonts w:hint="eastAsia"/>
                <w:sz w:val="21"/>
                <w:szCs w:val="21"/>
              </w:rPr>
              <w:t xml:space="preserve"> </w:t>
            </w:r>
            <w:r w:rsidRPr="00A16B5B">
              <w:rPr>
                <w:rFonts w:hint="eastAsia"/>
                <w:sz w:val="21"/>
                <w:szCs w:val="21"/>
              </w:rPr>
              <w:t>棘皮动物门</w:t>
            </w:r>
          </w:p>
        </w:tc>
        <w:tc>
          <w:tcPr>
            <w:tcW w:w="558" w:type="dxa"/>
            <w:shd w:val="clear" w:color="auto" w:fill="FFFFFF"/>
            <w:vAlign w:val="center"/>
          </w:tcPr>
          <w:p w:rsidR="00697B9A" w:rsidRPr="00744D4E" w:rsidRDefault="00697B9A" w:rsidP="004958C8">
            <w:pPr>
              <w:adjustRightInd w:val="0"/>
              <w:snapToGrid w:val="0"/>
              <w:spacing w:line="0" w:lineRule="atLeast"/>
              <w:jc w:val="center"/>
              <w:rPr>
                <w:rFonts w:hAnsi="宋体"/>
                <w:color w:val="000000"/>
                <w:sz w:val="21"/>
                <w:szCs w:val="21"/>
              </w:rPr>
            </w:pPr>
            <w:r>
              <w:rPr>
                <w:rFonts w:hAnsi="宋体" w:hint="eastAsia"/>
                <w:color w:val="000000"/>
                <w:sz w:val="21"/>
                <w:szCs w:val="21"/>
              </w:rPr>
              <w:t>2</w:t>
            </w:r>
          </w:p>
        </w:tc>
        <w:tc>
          <w:tcPr>
            <w:tcW w:w="4998" w:type="dxa"/>
            <w:shd w:val="clear" w:color="auto" w:fill="FFFFFF"/>
            <w:vAlign w:val="center"/>
          </w:tcPr>
          <w:p w:rsidR="00697B9A" w:rsidRPr="00A16B5B" w:rsidRDefault="00697B9A" w:rsidP="004958C8">
            <w:pPr>
              <w:adjustRightInd w:val="0"/>
              <w:snapToGrid w:val="0"/>
              <w:spacing w:line="0" w:lineRule="atLeast"/>
              <w:jc w:val="left"/>
              <w:rPr>
                <w:sz w:val="21"/>
                <w:szCs w:val="21"/>
              </w:rPr>
            </w:pPr>
            <w:r>
              <w:rPr>
                <w:rFonts w:hint="eastAsia"/>
                <w:sz w:val="21"/>
                <w:szCs w:val="21"/>
              </w:rPr>
              <w:t>主要介绍</w:t>
            </w:r>
            <w:r w:rsidRPr="00177230">
              <w:rPr>
                <w:rFonts w:hint="eastAsia"/>
                <w:sz w:val="21"/>
                <w:szCs w:val="21"/>
              </w:rPr>
              <w:t>棘皮动物门的特征、分类常见种类的鉴定及药用价值。具体包括：第一节</w:t>
            </w:r>
            <w:r>
              <w:rPr>
                <w:rFonts w:hint="eastAsia"/>
                <w:sz w:val="21"/>
                <w:szCs w:val="21"/>
              </w:rPr>
              <w:t xml:space="preserve"> </w:t>
            </w:r>
            <w:r w:rsidRPr="00177230">
              <w:rPr>
                <w:rFonts w:hint="eastAsia"/>
                <w:sz w:val="21"/>
                <w:szCs w:val="21"/>
              </w:rPr>
              <w:t>棘皮动物门的主要特征</w:t>
            </w:r>
            <w:r>
              <w:rPr>
                <w:rFonts w:hint="eastAsia"/>
                <w:sz w:val="21"/>
                <w:szCs w:val="21"/>
              </w:rPr>
              <w:t>。</w:t>
            </w:r>
            <w:r w:rsidRPr="00177230">
              <w:rPr>
                <w:rFonts w:hint="eastAsia"/>
                <w:sz w:val="21"/>
                <w:szCs w:val="21"/>
              </w:rPr>
              <w:t>第二节</w:t>
            </w:r>
            <w:r>
              <w:rPr>
                <w:rFonts w:hint="eastAsia"/>
                <w:sz w:val="21"/>
                <w:szCs w:val="21"/>
              </w:rPr>
              <w:t xml:space="preserve"> </w:t>
            </w:r>
            <w:r w:rsidRPr="00177230">
              <w:rPr>
                <w:rFonts w:hint="eastAsia"/>
                <w:sz w:val="21"/>
                <w:szCs w:val="21"/>
              </w:rPr>
              <w:t>棘皮动物门的分类</w:t>
            </w:r>
            <w:r>
              <w:rPr>
                <w:rFonts w:hint="eastAsia"/>
                <w:sz w:val="21"/>
                <w:szCs w:val="21"/>
              </w:rPr>
              <w:t>。</w:t>
            </w:r>
            <w:r w:rsidRPr="00177230">
              <w:rPr>
                <w:rFonts w:hint="eastAsia"/>
                <w:sz w:val="21"/>
                <w:szCs w:val="21"/>
              </w:rPr>
              <w:t>第三节</w:t>
            </w:r>
            <w:r>
              <w:rPr>
                <w:rFonts w:hint="eastAsia"/>
                <w:sz w:val="21"/>
                <w:szCs w:val="21"/>
              </w:rPr>
              <w:t xml:space="preserve"> </w:t>
            </w:r>
            <w:r w:rsidRPr="00177230">
              <w:rPr>
                <w:rFonts w:hint="eastAsia"/>
                <w:sz w:val="21"/>
                <w:szCs w:val="21"/>
              </w:rPr>
              <w:t>棘皮动物门的药用价值。教学要求：让同学了解棘皮动物门的分类，识别鉴定及常见种类的药用价值。重点、难点：棘皮动物门药用活性物质的特征及功能。</w:t>
            </w:r>
          </w:p>
        </w:tc>
        <w:tc>
          <w:tcPr>
            <w:tcW w:w="2034" w:type="dxa"/>
            <w:shd w:val="clear" w:color="auto" w:fill="FFFFFF"/>
            <w:vAlign w:val="center"/>
          </w:tcPr>
          <w:p w:rsidR="00697B9A" w:rsidRPr="00744D4E" w:rsidRDefault="00697B9A" w:rsidP="004958C8">
            <w:pPr>
              <w:adjustRightInd w:val="0"/>
              <w:snapToGrid w:val="0"/>
              <w:spacing w:line="0" w:lineRule="atLeast"/>
              <w:jc w:val="center"/>
              <w:rPr>
                <w:rFonts w:hAnsi="宋体"/>
                <w:color w:val="000000"/>
                <w:sz w:val="21"/>
                <w:szCs w:val="21"/>
              </w:rPr>
            </w:pPr>
          </w:p>
        </w:tc>
      </w:tr>
      <w:tr w:rsidR="00697B9A" w:rsidRPr="00744D4E" w:rsidTr="00F2665D">
        <w:trPr>
          <w:trHeight w:val="624"/>
        </w:trPr>
        <w:tc>
          <w:tcPr>
            <w:tcW w:w="690" w:type="dxa"/>
            <w:shd w:val="clear" w:color="auto" w:fill="FFFFFF"/>
            <w:vAlign w:val="center"/>
          </w:tcPr>
          <w:p w:rsidR="00697B9A" w:rsidRPr="00744D4E" w:rsidRDefault="00697B9A" w:rsidP="004958C8">
            <w:pPr>
              <w:adjustRightInd w:val="0"/>
              <w:snapToGrid w:val="0"/>
              <w:spacing w:line="0" w:lineRule="atLeast"/>
              <w:jc w:val="center"/>
              <w:rPr>
                <w:rFonts w:hAnsi="宋体"/>
                <w:color w:val="000000"/>
                <w:sz w:val="21"/>
                <w:szCs w:val="21"/>
              </w:rPr>
            </w:pPr>
            <w:r>
              <w:rPr>
                <w:rFonts w:hAnsi="宋体" w:hint="eastAsia"/>
                <w:color w:val="000000"/>
                <w:sz w:val="21"/>
                <w:szCs w:val="21"/>
              </w:rPr>
              <w:t>8</w:t>
            </w:r>
          </w:p>
        </w:tc>
        <w:tc>
          <w:tcPr>
            <w:tcW w:w="1218" w:type="dxa"/>
            <w:shd w:val="clear" w:color="auto" w:fill="FFFFFF"/>
            <w:vAlign w:val="center"/>
          </w:tcPr>
          <w:p w:rsidR="00697B9A" w:rsidRDefault="00697B9A" w:rsidP="004958C8">
            <w:pPr>
              <w:adjustRightInd w:val="0"/>
              <w:snapToGrid w:val="0"/>
              <w:spacing w:line="0" w:lineRule="atLeast"/>
              <w:jc w:val="left"/>
              <w:rPr>
                <w:rFonts w:hAnsi="宋体"/>
                <w:color w:val="000000"/>
                <w:sz w:val="21"/>
                <w:szCs w:val="21"/>
              </w:rPr>
            </w:pPr>
            <w:r w:rsidRPr="00A16B5B">
              <w:rPr>
                <w:rFonts w:hint="eastAsia"/>
                <w:sz w:val="21"/>
                <w:szCs w:val="21"/>
              </w:rPr>
              <w:t>第八章</w:t>
            </w:r>
            <w:r>
              <w:rPr>
                <w:rFonts w:hint="eastAsia"/>
                <w:sz w:val="21"/>
                <w:szCs w:val="21"/>
              </w:rPr>
              <w:t xml:space="preserve"> </w:t>
            </w:r>
            <w:r w:rsidRPr="00A16B5B">
              <w:rPr>
                <w:rFonts w:hint="eastAsia"/>
                <w:sz w:val="21"/>
                <w:szCs w:val="21"/>
              </w:rPr>
              <w:t>其他门类海洋</w:t>
            </w:r>
            <w:r>
              <w:rPr>
                <w:rFonts w:hint="eastAsia"/>
                <w:sz w:val="21"/>
                <w:szCs w:val="21"/>
              </w:rPr>
              <w:t>无脊椎</w:t>
            </w:r>
            <w:r w:rsidRPr="00A16B5B">
              <w:rPr>
                <w:rFonts w:hint="eastAsia"/>
                <w:sz w:val="21"/>
                <w:szCs w:val="21"/>
              </w:rPr>
              <w:t>动物</w:t>
            </w:r>
          </w:p>
        </w:tc>
        <w:tc>
          <w:tcPr>
            <w:tcW w:w="558" w:type="dxa"/>
            <w:shd w:val="clear" w:color="auto" w:fill="FFFFFF"/>
            <w:vAlign w:val="center"/>
          </w:tcPr>
          <w:p w:rsidR="00697B9A" w:rsidRPr="00744D4E" w:rsidRDefault="00697B9A" w:rsidP="004958C8">
            <w:pPr>
              <w:adjustRightInd w:val="0"/>
              <w:snapToGrid w:val="0"/>
              <w:spacing w:line="0" w:lineRule="atLeast"/>
              <w:jc w:val="center"/>
              <w:rPr>
                <w:rFonts w:hAnsi="宋体"/>
                <w:color w:val="000000"/>
                <w:sz w:val="21"/>
                <w:szCs w:val="21"/>
              </w:rPr>
            </w:pPr>
            <w:r>
              <w:rPr>
                <w:rFonts w:hAnsi="宋体" w:hint="eastAsia"/>
                <w:color w:val="000000"/>
                <w:sz w:val="21"/>
                <w:szCs w:val="21"/>
              </w:rPr>
              <w:t>2</w:t>
            </w:r>
          </w:p>
        </w:tc>
        <w:tc>
          <w:tcPr>
            <w:tcW w:w="4998" w:type="dxa"/>
            <w:shd w:val="clear" w:color="auto" w:fill="FFFFFF"/>
            <w:vAlign w:val="center"/>
          </w:tcPr>
          <w:p w:rsidR="00697B9A" w:rsidRPr="00744D4E" w:rsidRDefault="00697B9A" w:rsidP="004958C8">
            <w:pPr>
              <w:adjustRightInd w:val="0"/>
              <w:snapToGrid w:val="0"/>
              <w:spacing w:line="0" w:lineRule="atLeast"/>
              <w:jc w:val="left"/>
              <w:rPr>
                <w:sz w:val="21"/>
                <w:szCs w:val="21"/>
              </w:rPr>
            </w:pPr>
            <w:r>
              <w:rPr>
                <w:rFonts w:hint="eastAsia"/>
                <w:sz w:val="21"/>
                <w:szCs w:val="21"/>
              </w:rPr>
              <w:t>主要介绍</w:t>
            </w:r>
            <w:r w:rsidRPr="00177230">
              <w:rPr>
                <w:rFonts w:hint="eastAsia"/>
                <w:sz w:val="21"/>
                <w:szCs w:val="21"/>
              </w:rPr>
              <w:t>其他</w:t>
            </w:r>
            <w:r>
              <w:rPr>
                <w:rFonts w:hint="eastAsia"/>
                <w:sz w:val="21"/>
                <w:szCs w:val="21"/>
              </w:rPr>
              <w:t>海洋无脊椎</w:t>
            </w:r>
            <w:r w:rsidRPr="00177230">
              <w:rPr>
                <w:rFonts w:hint="eastAsia"/>
                <w:sz w:val="21"/>
                <w:szCs w:val="21"/>
              </w:rPr>
              <w:t>动物门药用海洋</w:t>
            </w:r>
            <w:r>
              <w:rPr>
                <w:rFonts w:hint="eastAsia"/>
                <w:sz w:val="21"/>
                <w:szCs w:val="21"/>
              </w:rPr>
              <w:t>动物</w:t>
            </w:r>
            <w:r w:rsidRPr="00177230">
              <w:rPr>
                <w:rFonts w:hint="eastAsia"/>
                <w:sz w:val="21"/>
                <w:szCs w:val="21"/>
              </w:rPr>
              <w:t>的特征、分类，常见种类的药用价值。具体包括：第一节</w:t>
            </w:r>
            <w:r>
              <w:rPr>
                <w:rFonts w:hint="eastAsia"/>
                <w:sz w:val="21"/>
                <w:szCs w:val="21"/>
              </w:rPr>
              <w:t xml:space="preserve"> </w:t>
            </w:r>
            <w:r w:rsidRPr="00177230">
              <w:rPr>
                <w:rFonts w:hint="eastAsia"/>
                <w:sz w:val="21"/>
                <w:szCs w:val="21"/>
              </w:rPr>
              <w:t>苔藓动物的特征与药用价值</w:t>
            </w:r>
            <w:r>
              <w:rPr>
                <w:rFonts w:hint="eastAsia"/>
                <w:sz w:val="21"/>
                <w:szCs w:val="21"/>
              </w:rPr>
              <w:t>。</w:t>
            </w:r>
            <w:r w:rsidRPr="00177230">
              <w:rPr>
                <w:rFonts w:hint="eastAsia"/>
                <w:sz w:val="21"/>
                <w:szCs w:val="21"/>
              </w:rPr>
              <w:t>第二节</w:t>
            </w:r>
            <w:r>
              <w:rPr>
                <w:rFonts w:hint="eastAsia"/>
                <w:sz w:val="21"/>
                <w:szCs w:val="21"/>
              </w:rPr>
              <w:t xml:space="preserve"> </w:t>
            </w:r>
            <w:r w:rsidRPr="00177230">
              <w:rPr>
                <w:rFonts w:hint="eastAsia"/>
                <w:sz w:val="21"/>
                <w:szCs w:val="21"/>
              </w:rPr>
              <w:t>星虫的特征及药用价值</w:t>
            </w:r>
            <w:r>
              <w:rPr>
                <w:rFonts w:hint="eastAsia"/>
                <w:sz w:val="21"/>
                <w:szCs w:val="21"/>
              </w:rPr>
              <w:t>。</w:t>
            </w:r>
            <w:r w:rsidRPr="00177230">
              <w:rPr>
                <w:rFonts w:hint="eastAsia"/>
                <w:sz w:val="21"/>
                <w:szCs w:val="21"/>
              </w:rPr>
              <w:t>第三节</w:t>
            </w:r>
            <w:r>
              <w:rPr>
                <w:rFonts w:hint="eastAsia"/>
                <w:sz w:val="21"/>
                <w:szCs w:val="21"/>
              </w:rPr>
              <w:t xml:space="preserve"> </w:t>
            </w:r>
            <w:r w:rsidRPr="00177230">
              <w:rPr>
                <w:rFonts w:hint="eastAsia"/>
                <w:sz w:val="21"/>
                <w:szCs w:val="21"/>
              </w:rPr>
              <w:t>环节动物的特征及药用价值</w:t>
            </w:r>
            <w:r>
              <w:rPr>
                <w:rFonts w:hint="eastAsia"/>
                <w:sz w:val="21"/>
                <w:szCs w:val="21"/>
              </w:rPr>
              <w:t>。</w:t>
            </w:r>
            <w:r w:rsidRPr="00177230">
              <w:rPr>
                <w:rFonts w:hint="eastAsia"/>
                <w:sz w:val="21"/>
                <w:szCs w:val="21"/>
              </w:rPr>
              <w:t>第四节</w:t>
            </w:r>
            <w:r>
              <w:rPr>
                <w:rFonts w:hint="eastAsia"/>
                <w:sz w:val="21"/>
                <w:szCs w:val="21"/>
              </w:rPr>
              <w:t xml:space="preserve"> </w:t>
            </w:r>
            <w:r w:rsidRPr="00177230">
              <w:rPr>
                <w:rFonts w:hint="eastAsia"/>
                <w:sz w:val="21"/>
                <w:szCs w:val="21"/>
              </w:rPr>
              <w:t>海鞘的特征及药用价值</w:t>
            </w:r>
            <w:r>
              <w:rPr>
                <w:rFonts w:hint="eastAsia"/>
                <w:sz w:val="21"/>
                <w:szCs w:val="21"/>
              </w:rPr>
              <w:t>。</w:t>
            </w:r>
            <w:r w:rsidRPr="00177230">
              <w:rPr>
                <w:rFonts w:hint="eastAsia"/>
                <w:sz w:val="21"/>
                <w:szCs w:val="21"/>
              </w:rPr>
              <w:t>教学要求：让同学了解苔藓动物、星虫、环节动物、海鞘的药用价值</w:t>
            </w:r>
            <w:r>
              <w:rPr>
                <w:rFonts w:hint="eastAsia"/>
                <w:sz w:val="21"/>
                <w:szCs w:val="21"/>
              </w:rPr>
              <w:t>。</w:t>
            </w:r>
            <w:r w:rsidRPr="00177230">
              <w:rPr>
                <w:rFonts w:hint="eastAsia"/>
                <w:sz w:val="21"/>
                <w:szCs w:val="21"/>
              </w:rPr>
              <w:t>重点、难点：了解苔藓动物、环节动物的药用价值</w:t>
            </w:r>
            <w:r>
              <w:rPr>
                <w:rFonts w:hint="eastAsia"/>
                <w:sz w:val="21"/>
                <w:szCs w:val="21"/>
              </w:rPr>
              <w:t>。</w:t>
            </w:r>
            <w:r w:rsidRPr="00177230">
              <w:rPr>
                <w:rFonts w:hint="eastAsia"/>
                <w:sz w:val="21"/>
                <w:szCs w:val="21"/>
              </w:rPr>
              <w:t>其他教学环节：</w:t>
            </w:r>
            <w:r w:rsidRPr="00177230">
              <w:rPr>
                <w:sz w:val="21"/>
                <w:szCs w:val="21"/>
              </w:rPr>
              <w:t xml:space="preserve"> </w:t>
            </w:r>
            <w:r w:rsidRPr="00177230">
              <w:rPr>
                <w:rFonts w:hint="eastAsia"/>
                <w:sz w:val="21"/>
                <w:szCs w:val="21"/>
              </w:rPr>
              <w:t>布置学期论文</w:t>
            </w:r>
            <w:r>
              <w:rPr>
                <w:rFonts w:hint="eastAsia"/>
                <w:sz w:val="21"/>
                <w:szCs w:val="21"/>
              </w:rPr>
              <w:t>，</w:t>
            </w:r>
            <w:r w:rsidRPr="00177230">
              <w:rPr>
                <w:rFonts w:hint="eastAsia"/>
                <w:sz w:val="21"/>
                <w:szCs w:val="21"/>
              </w:rPr>
              <w:t>并进行课堂交流。</w:t>
            </w:r>
          </w:p>
        </w:tc>
        <w:tc>
          <w:tcPr>
            <w:tcW w:w="2034" w:type="dxa"/>
            <w:shd w:val="clear" w:color="auto" w:fill="FFFFFF"/>
            <w:vAlign w:val="center"/>
          </w:tcPr>
          <w:p w:rsidR="00697B9A" w:rsidRPr="00744D4E" w:rsidRDefault="00697B9A" w:rsidP="004958C8">
            <w:pPr>
              <w:adjustRightInd w:val="0"/>
              <w:snapToGrid w:val="0"/>
              <w:spacing w:line="0" w:lineRule="atLeast"/>
              <w:jc w:val="center"/>
              <w:rPr>
                <w:rFonts w:hAnsi="宋体"/>
                <w:color w:val="000000"/>
                <w:sz w:val="21"/>
                <w:szCs w:val="21"/>
              </w:rPr>
            </w:pPr>
          </w:p>
        </w:tc>
      </w:tr>
      <w:tr w:rsidR="00697B9A" w:rsidRPr="00744D4E" w:rsidTr="00F2665D">
        <w:trPr>
          <w:trHeight w:val="624"/>
        </w:trPr>
        <w:tc>
          <w:tcPr>
            <w:tcW w:w="690" w:type="dxa"/>
            <w:shd w:val="clear" w:color="auto" w:fill="FFFFFF"/>
            <w:vAlign w:val="center"/>
          </w:tcPr>
          <w:p w:rsidR="00697B9A" w:rsidRPr="00744D4E" w:rsidRDefault="00697B9A" w:rsidP="004958C8">
            <w:pPr>
              <w:adjustRightInd w:val="0"/>
              <w:snapToGrid w:val="0"/>
              <w:spacing w:line="0" w:lineRule="atLeast"/>
              <w:jc w:val="center"/>
              <w:rPr>
                <w:rFonts w:hAnsi="宋体"/>
                <w:color w:val="000000"/>
                <w:sz w:val="21"/>
                <w:szCs w:val="21"/>
              </w:rPr>
            </w:pPr>
            <w:r>
              <w:rPr>
                <w:rFonts w:hAnsi="宋体" w:hint="eastAsia"/>
                <w:color w:val="000000"/>
                <w:sz w:val="21"/>
                <w:szCs w:val="21"/>
              </w:rPr>
              <w:t>9</w:t>
            </w:r>
          </w:p>
        </w:tc>
        <w:tc>
          <w:tcPr>
            <w:tcW w:w="1218" w:type="dxa"/>
            <w:shd w:val="clear" w:color="auto" w:fill="FFFFFF"/>
            <w:vAlign w:val="center"/>
          </w:tcPr>
          <w:p w:rsidR="00697B9A" w:rsidRPr="00A16B5B" w:rsidRDefault="00697B9A" w:rsidP="004958C8">
            <w:pPr>
              <w:adjustRightInd w:val="0"/>
              <w:snapToGrid w:val="0"/>
              <w:spacing w:line="0" w:lineRule="atLeast"/>
              <w:jc w:val="left"/>
              <w:rPr>
                <w:sz w:val="21"/>
                <w:szCs w:val="21"/>
              </w:rPr>
            </w:pPr>
            <w:r w:rsidRPr="00A16B5B">
              <w:rPr>
                <w:rFonts w:hint="eastAsia"/>
                <w:sz w:val="21"/>
                <w:szCs w:val="21"/>
              </w:rPr>
              <w:t>第九章</w:t>
            </w:r>
            <w:r>
              <w:rPr>
                <w:rFonts w:hint="eastAsia"/>
                <w:sz w:val="21"/>
                <w:szCs w:val="21"/>
              </w:rPr>
              <w:t xml:space="preserve"> </w:t>
            </w:r>
            <w:r w:rsidRPr="00A16B5B">
              <w:rPr>
                <w:rFonts w:hint="eastAsia"/>
                <w:sz w:val="21"/>
                <w:szCs w:val="21"/>
              </w:rPr>
              <w:t>鱼纲</w:t>
            </w:r>
          </w:p>
          <w:p w:rsidR="00697B9A" w:rsidRPr="00744D4E" w:rsidRDefault="00697B9A" w:rsidP="004958C8">
            <w:pPr>
              <w:adjustRightInd w:val="0"/>
              <w:snapToGrid w:val="0"/>
              <w:spacing w:line="0" w:lineRule="atLeast"/>
              <w:jc w:val="center"/>
              <w:rPr>
                <w:rFonts w:hAnsi="宋体"/>
                <w:color w:val="000000"/>
                <w:sz w:val="21"/>
                <w:szCs w:val="21"/>
              </w:rPr>
            </w:pPr>
          </w:p>
        </w:tc>
        <w:tc>
          <w:tcPr>
            <w:tcW w:w="558" w:type="dxa"/>
            <w:shd w:val="clear" w:color="auto" w:fill="FFFFFF"/>
            <w:vAlign w:val="center"/>
          </w:tcPr>
          <w:p w:rsidR="00697B9A" w:rsidRPr="00744D4E" w:rsidRDefault="00697B9A" w:rsidP="004958C8">
            <w:pPr>
              <w:adjustRightInd w:val="0"/>
              <w:snapToGrid w:val="0"/>
              <w:spacing w:line="0" w:lineRule="atLeast"/>
              <w:jc w:val="center"/>
              <w:rPr>
                <w:rFonts w:hAnsi="宋体"/>
                <w:color w:val="000000"/>
                <w:sz w:val="21"/>
                <w:szCs w:val="21"/>
              </w:rPr>
            </w:pPr>
            <w:r>
              <w:rPr>
                <w:rFonts w:hAnsi="宋体" w:hint="eastAsia"/>
                <w:color w:val="000000"/>
                <w:sz w:val="21"/>
                <w:szCs w:val="21"/>
              </w:rPr>
              <w:t>2</w:t>
            </w:r>
          </w:p>
        </w:tc>
        <w:tc>
          <w:tcPr>
            <w:tcW w:w="4998" w:type="dxa"/>
            <w:shd w:val="clear" w:color="auto" w:fill="FFFFFF"/>
            <w:vAlign w:val="center"/>
          </w:tcPr>
          <w:p w:rsidR="00697B9A" w:rsidRPr="00A16B5B" w:rsidRDefault="00697B9A" w:rsidP="004958C8">
            <w:pPr>
              <w:adjustRightInd w:val="0"/>
              <w:snapToGrid w:val="0"/>
              <w:spacing w:line="0" w:lineRule="atLeast"/>
              <w:jc w:val="left"/>
              <w:rPr>
                <w:sz w:val="21"/>
                <w:szCs w:val="21"/>
              </w:rPr>
            </w:pPr>
            <w:r>
              <w:rPr>
                <w:rFonts w:hint="eastAsia"/>
                <w:sz w:val="21"/>
                <w:szCs w:val="21"/>
              </w:rPr>
              <w:t>主要介绍</w:t>
            </w:r>
            <w:r w:rsidRPr="00177230">
              <w:rPr>
                <w:rFonts w:hint="eastAsia"/>
                <w:sz w:val="21"/>
                <w:szCs w:val="21"/>
              </w:rPr>
              <w:t>鱼纲的特征、分类，常见种类的鉴定及药用价值。具体包括：第一节</w:t>
            </w:r>
            <w:r>
              <w:rPr>
                <w:rFonts w:hint="eastAsia"/>
                <w:sz w:val="21"/>
                <w:szCs w:val="21"/>
              </w:rPr>
              <w:t xml:space="preserve"> </w:t>
            </w:r>
            <w:r w:rsidRPr="00177230">
              <w:rPr>
                <w:rFonts w:hint="eastAsia"/>
                <w:sz w:val="21"/>
                <w:szCs w:val="21"/>
              </w:rPr>
              <w:t>鱼纲的主要特征</w:t>
            </w:r>
            <w:r>
              <w:rPr>
                <w:rFonts w:hint="eastAsia"/>
                <w:sz w:val="21"/>
                <w:szCs w:val="21"/>
              </w:rPr>
              <w:t>。</w:t>
            </w:r>
            <w:r w:rsidRPr="00177230">
              <w:rPr>
                <w:rFonts w:hint="eastAsia"/>
                <w:sz w:val="21"/>
                <w:szCs w:val="21"/>
              </w:rPr>
              <w:t>第二节</w:t>
            </w:r>
            <w:r>
              <w:rPr>
                <w:rFonts w:hint="eastAsia"/>
                <w:sz w:val="21"/>
                <w:szCs w:val="21"/>
              </w:rPr>
              <w:t xml:space="preserve"> </w:t>
            </w:r>
            <w:r w:rsidRPr="00177230">
              <w:rPr>
                <w:rFonts w:hint="eastAsia"/>
                <w:sz w:val="21"/>
                <w:szCs w:val="21"/>
              </w:rPr>
              <w:t>鱼纲的分类</w:t>
            </w:r>
            <w:r>
              <w:rPr>
                <w:rFonts w:hint="eastAsia"/>
                <w:sz w:val="21"/>
                <w:szCs w:val="21"/>
              </w:rPr>
              <w:t>。</w:t>
            </w:r>
            <w:r w:rsidRPr="00177230">
              <w:rPr>
                <w:rFonts w:hint="eastAsia"/>
                <w:sz w:val="21"/>
                <w:szCs w:val="21"/>
              </w:rPr>
              <w:t>第三节</w:t>
            </w:r>
            <w:r>
              <w:rPr>
                <w:rFonts w:hint="eastAsia"/>
                <w:sz w:val="21"/>
                <w:szCs w:val="21"/>
              </w:rPr>
              <w:t xml:space="preserve"> </w:t>
            </w:r>
            <w:r w:rsidRPr="00177230">
              <w:rPr>
                <w:rFonts w:hint="eastAsia"/>
                <w:sz w:val="21"/>
                <w:szCs w:val="21"/>
              </w:rPr>
              <w:t>鱼纲的药用价值。</w:t>
            </w:r>
            <w:r w:rsidRPr="00177230">
              <w:rPr>
                <w:sz w:val="21"/>
                <w:szCs w:val="21"/>
              </w:rPr>
              <w:t xml:space="preserve"> </w:t>
            </w:r>
            <w:r w:rsidRPr="00177230">
              <w:rPr>
                <w:rFonts w:hint="eastAsia"/>
                <w:sz w:val="21"/>
                <w:szCs w:val="21"/>
              </w:rPr>
              <w:t>教学要求：让同学们了解鱼纲的分类特征、常见种类及药用价值。重点、难点：鱼纲常见种类及药用价值。</w:t>
            </w:r>
          </w:p>
        </w:tc>
        <w:tc>
          <w:tcPr>
            <w:tcW w:w="2034" w:type="dxa"/>
            <w:shd w:val="clear" w:color="auto" w:fill="FFFFFF"/>
            <w:vAlign w:val="center"/>
          </w:tcPr>
          <w:p w:rsidR="00697B9A" w:rsidRPr="00744D4E" w:rsidRDefault="00697B9A" w:rsidP="004958C8">
            <w:pPr>
              <w:adjustRightInd w:val="0"/>
              <w:snapToGrid w:val="0"/>
              <w:spacing w:line="0" w:lineRule="atLeast"/>
              <w:jc w:val="center"/>
              <w:rPr>
                <w:rFonts w:hAnsi="宋体"/>
                <w:color w:val="000000"/>
                <w:sz w:val="21"/>
                <w:szCs w:val="21"/>
              </w:rPr>
            </w:pPr>
          </w:p>
        </w:tc>
      </w:tr>
      <w:tr w:rsidR="00697B9A" w:rsidRPr="00744D4E" w:rsidTr="00F2665D">
        <w:trPr>
          <w:trHeight w:val="624"/>
        </w:trPr>
        <w:tc>
          <w:tcPr>
            <w:tcW w:w="690"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r>
              <w:rPr>
                <w:rFonts w:hAnsi="宋体" w:hint="eastAsia"/>
                <w:color w:val="000000"/>
                <w:sz w:val="21"/>
                <w:szCs w:val="21"/>
              </w:rPr>
              <w:lastRenderedPageBreak/>
              <w:t>10</w:t>
            </w:r>
          </w:p>
        </w:tc>
        <w:tc>
          <w:tcPr>
            <w:tcW w:w="1218" w:type="dxa"/>
            <w:shd w:val="clear" w:color="auto" w:fill="FFFFFF"/>
            <w:vAlign w:val="center"/>
          </w:tcPr>
          <w:p w:rsidR="00697B9A" w:rsidRPr="00A16B5B" w:rsidRDefault="00697B9A" w:rsidP="004958C8">
            <w:pPr>
              <w:adjustRightInd w:val="0"/>
              <w:snapToGrid w:val="0"/>
              <w:spacing w:line="0" w:lineRule="atLeast"/>
              <w:jc w:val="left"/>
              <w:rPr>
                <w:sz w:val="21"/>
                <w:szCs w:val="21"/>
              </w:rPr>
            </w:pPr>
            <w:r w:rsidRPr="00A16B5B">
              <w:rPr>
                <w:rFonts w:hint="eastAsia"/>
                <w:sz w:val="21"/>
                <w:szCs w:val="21"/>
              </w:rPr>
              <w:t>第十章</w:t>
            </w:r>
            <w:r>
              <w:rPr>
                <w:rFonts w:hint="eastAsia"/>
                <w:sz w:val="21"/>
                <w:szCs w:val="21"/>
              </w:rPr>
              <w:t xml:space="preserve"> </w:t>
            </w:r>
            <w:r w:rsidRPr="00A16B5B">
              <w:rPr>
                <w:rFonts w:hint="eastAsia"/>
                <w:sz w:val="21"/>
                <w:szCs w:val="21"/>
              </w:rPr>
              <w:t>海洋爬行类及哺乳类</w:t>
            </w:r>
          </w:p>
          <w:p w:rsidR="00697B9A" w:rsidRDefault="00697B9A" w:rsidP="004958C8">
            <w:pPr>
              <w:adjustRightInd w:val="0"/>
              <w:snapToGrid w:val="0"/>
              <w:spacing w:line="0" w:lineRule="atLeast"/>
              <w:jc w:val="center"/>
              <w:rPr>
                <w:rFonts w:hAnsi="宋体"/>
                <w:color w:val="000000"/>
                <w:sz w:val="21"/>
                <w:szCs w:val="21"/>
              </w:rPr>
            </w:pPr>
          </w:p>
        </w:tc>
        <w:tc>
          <w:tcPr>
            <w:tcW w:w="558"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r>
              <w:rPr>
                <w:rFonts w:hAnsi="宋体" w:hint="eastAsia"/>
                <w:color w:val="000000"/>
                <w:sz w:val="21"/>
                <w:szCs w:val="21"/>
              </w:rPr>
              <w:t>2</w:t>
            </w:r>
          </w:p>
        </w:tc>
        <w:tc>
          <w:tcPr>
            <w:tcW w:w="4998" w:type="dxa"/>
            <w:shd w:val="clear" w:color="auto" w:fill="FFFFFF"/>
            <w:vAlign w:val="center"/>
          </w:tcPr>
          <w:p w:rsidR="00697B9A" w:rsidRDefault="00697B9A" w:rsidP="004958C8">
            <w:pPr>
              <w:adjustRightInd w:val="0"/>
              <w:snapToGrid w:val="0"/>
              <w:spacing w:line="0" w:lineRule="atLeast"/>
              <w:jc w:val="left"/>
              <w:rPr>
                <w:sz w:val="21"/>
                <w:szCs w:val="21"/>
              </w:rPr>
            </w:pPr>
            <w:r w:rsidRPr="00177230">
              <w:rPr>
                <w:rFonts w:hint="eastAsia"/>
                <w:sz w:val="21"/>
                <w:szCs w:val="21"/>
              </w:rPr>
              <w:t>主要介绍海洋爬行类及哺乳类的分类特征及常见种类的药用价值</w:t>
            </w:r>
          </w:p>
          <w:p w:rsidR="00697B9A" w:rsidRDefault="00697B9A" w:rsidP="004958C8">
            <w:pPr>
              <w:adjustRightInd w:val="0"/>
              <w:snapToGrid w:val="0"/>
              <w:spacing w:line="0" w:lineRule="atLeast"/>
              <w:jc w:val="left"/>
              <w:rPr>
                <w:sz w:val="21"/>
                <w:szCs w:val="21"/>
              </w:rPr>
            </w:pPr>
            <w:r w:rsidRPr="00177230">
              <w:rPr>
                <w:rFonts w:hint="eastAsia"/>
                <w:sz w:val="21"/>
                <w:szCs w:val="21"/>
              </w:rPr>
              <w:t>第一节：海洋爬行类分类特征、常见种类及药用价值</w:t>
            </w:r>
          </w:p>
          <w:p w:rsidR="00697B9A" w:rsidRDefault="00697B9A" w:rsidP="004958C8">
            <w:pPr>
              <w:adjustRightInd w:val="0"/>
              <w:snapToGrid w:val="0"/>
              <w:spacing w:line="0" w:lineRule="atLeast"/>
              <w:jc w:val="left"/>
              <w:rPr>
                <w:sz w:val="21"/>
                <w:szCs w:val="21"/>
              </w:rPr>
            </w:pPr>
            <w:r w:rsidRPr="00177230">
              <w:rPr>
                <w:rFonts w:hint="eastAsia"/>
                <w:sz w:val="21"/>
                <w:szCs w:val="21"/>
              </w:rPr>
              <w:t>第二节：海洋哺乳动物分类特征、常见种类及药用价值</w:t>
            </w:r>
          </w:p>
          <w:p w:rsidR="00697B9A" w:rsidRDefault="00697B9A" w:rsidP="004958C8">
            <w:pPr>
              <w:adjustRightInd w:val="0"/>
              <w:snapToGrid w:val="0"/>
              <w:spacing w:line="0" w:lineRule="atLeast"/>
              <w:jc w:val="left"/>
              <w:rPr>
                <w:sz w:val="21"/>
                <w:szCs w:val="21"/>
              </w:rPr>
            </w:pPr>
            <w:r w:rsidRPr="00177230">
              <w:rPr>
                <w:rFonts w:hint="eastAsia"/>
                <w:sz w:val="21"/>
                <w:szCs w:val="21"/>
              </w:rPr>
              <w:t>教学要求：让同学们了解海洋爬行动物、哺乳动物的分类特征、常见种类及药用价值</w:t>
            </w:r>
          </w:p>
          <w:p w:rsidR="00697B9A" w:rsidRDefault="00697B9A" w:rsidP="004958C8">
            <w:pPr>
              <w:adjustRightInd w:val="0"/>
              <w:snapToGrid w:val="0"/>
              <w:spacing w:line="0" w:lineRule="atLeast"/>
              <w:jc w:val="left"/>
              <w:rPr>
                <w:sz w:val="21"/>
                <w:szCs w:val="21"/>
              </w:rPr>
            </w:pPr>
            <w:r w:rsidRPr="00177230">
              <w:rPr>
                <w:rFonts w:hint="eastAsia"/>
                <w:sz w:val="21"/>
                <w:szCs w:val="21"/>
              </w:rPr>
              <w:t>重点、难点：海洋爬行动物的分类特征及常见种类药用价值。</w:t>
            </w:r>
          </w:p>
          <w:p w:rsidR="00697B9A" w:rsidRDefault="00697B9A" w:rsidP="004958C8">
            <w:pPr>
              <w:adjustRightInd w:val="0"/>
              <w:snapToGrid w:val="0"/>
              <w:spacing w:line="0" w:lineRule="atLeast"/>
              <w:jc w:val="left"/>
              <w:rPr>
                <w:sz w:val="21"/>
                <w:szCs w:val="21"/>
              </w:rPr>
            </w:pPr>
          </w:p>
        </w:tc>
        <w:tc>
          <w:tcPr>
            <w:tcW w:w="2034"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p>
        </w:tc>
      </w:tr>
      <w:tr w:rsidR="00697B9A" w:rsidRPr="00597491" w:rsidTr="00F2665D">
        <w:trPr>
          <w:trHeight w:val="624"/>
        </w:trPr>
        <w:tc>
          <w:tcPr>
            <w:tcW w:w="690"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r w:rsidRPr="00177230">
              <w:rPr>
                <w:rFonts w:hAnsi="宋体"/>
                <w:color w:val="000000"/>
                <w:sz w:val="21"/>
                <w:szCs w:val="21"/>
              </w:rPr>
              <w:t>11</w:t>
            </w:r>
          </w:p>
        </w:tc>
        <w:tc>
          <w:tcPr>
            <w:tcW w:w="1218" w:type="dxa"/>
            <w:shd w:val="clear" w:color="auto" w:fill="FFFFFF"/>
            <w:vAlign w:val="center"/>
          </w:tcPr>
          <w:p w:rsidR="00697B9A" w:rsidRDefault="00697B9A" w:rsidP="004958C8">
            <w:pPr>
              <w:adjustRightInd w:val="0"/>
              <w:snapToGrid w:val="0"/>
              <w:spacing w:line="0" w:lineRule="atLeast"/>
              <w:jc w:val="center"/>
              <w:rPr>
                <w:color w:val="000000"/>
                <w:sz w:val="21"/>
                <w:szCs w:val="21"/>
              </w:rPr>
            </w:pPr>
            <w:r w:rsidRPr="00177230">
              <w:rPr>
                <w:color w:val="000000"/>
                <w:sz w:val="21"/>
                <w:szCs w:val="21"/>
              </w:rPr>
              <w:t>.</w:t>
            </w:r>
            <w:r w:rsidRPr="00177230">
              <w:rPr>
                <w:sz w:val="21"/>
                <w:szCs w:val="21"/>
              </w:rPr>
              <w:t xml:space="preserve"> </w:t>
            </w:r>
            <w:r w:rsidRPr="00177230">
              <w:rPr>
                <w:rFonts w:hint="eastAsia"/>
                <w:sz w:val="21"/>
                <w:szCs w:val="21"/>
              </w:rPr>
              <w:t>药用海洋植物绪论</w:t>
            </w:r>
            <w:r w:rsidRPr="00177230">
              <w:rPr>
                <w:color w:val="000000"/>
                <w:sz w:val="21"/>
                <w:szCs w:val="21"/>
              </w:rPr>
              <w:t>..</w:t>
            </w:r>
          </w:p>
        </w:tc>
        <w:tc>
          <w:tcPr>
            <w:tcW w:w="558" w:type="dxa"/>
            <w:shd w:val="clear" w:color="auto" w:fill="FFFFFF"/>
            <w:vAlign w:val="center"/>
          </w:tcPr>
          <w:p w:rsidR="00697B9A" w:rsidRDefault="00697B9A" w:rsidP="004958C8">
            <w:pPr>
              <w:adjustRightInd w:val="0"/>
              <w:snapToGrid w:val="0"/>
              <w:spacing w:line="0" w:lineRule="atLeast"/>
              <w:jc w:val="center"/>
              <w:rPr>
                <w:color w:val="000000"/>
                <w:sz w:val="21"/>
                <w:szCs w:val="21"/>
              </w:rPr>
            </w:pPr>
            <w:r>
              <w:rPr>
                <w:rFonts w:hint="eastAsia"/>
                <w:color w:val="000000"/>
                <w:sz w:val="21"/>
                <w:szCs w:val="21"/>
              </w:rPr>
              <w:t>1</w:t>
            </w:r>
          </w:p>
        </w:tc>
        <w:tc>
          <w:tcPr>
            <w:tcW w:w="4998" w:type="dxa"/>
            <w:shd w:val="clear" w:color="auto" w:fill="FFFFFF"/>
            <w:vAlign w:val="center"/>
          </w:tcPr>
          <w:p w:rsidR="00697B9A" w:rsidRDefault="00697B9A" w:rsidP="004958C8">
            <w:pPr>
              <w:adjustRightInd w:val="0"/>
              <w:snapToGrid w:val="0"/>
              <w:spacing w:line="0" w:lineRule="atLeast"/>
              <w:ind w:firstLineChars="100" w:firstLine="206"/>
              <w:rPr>
                <w:color w:val="000000"/>
                <w:sz w:val="21"/>
                <w:szCs w:val="21"/>
              </w:rPr>
            </w:pPr>
            <w:r w:rsidRPr="00177230">
              <w:rPr>
                <w:rFonts w:hint="eastAsia"/>
                <w:sz w:val="21"/>
                <w:szCs w:val="21"/>
              </w:rPr>
              <w:t>主要介绍了药用海洋植物的定义、研究内容、发展历史和应用前景。具体包括：第一节</w:t>
            </w:r>
            <w:r w:rsidRPr="00177230">
              <w:rPr>
                <w:sz w:val="21"/>
                <w:szCs w:val="21"/>
              </w:rPr>
              <w:t xml:space="preserve">  </w:t>
            </w:r>
            <w:r w:rsidRPr="00177230">
              <w:rPr>
                <w:rFonts w:hint="eastAsia"/>
                <w:sz w:val="21"/>
                <w:szCs w:val="21"/>
              </w:rPr>
              <w:t>海洋植物与海藻</w:t>
            </w:r>
            <w:r>
              <w:rPr>
                <w:rFonts w:hint="eastAsia"/>
                <w:sz w:val="21"/>
                <w:szCs w:val="21"/>
              </w:rPr>
              <w:t>；</w:t>
            </w:r>
            <w:r w:rsidRPr="00177230">
              <w:rPr>
                <w:rFonts w:hint="eastAsia"/>
                <w:sz w:val="21"/>
                <w:szCs w:val="21"/>
              </w:rPr>
              <w:t>第二节</w:t>
            </w:r>
            <w:r w:rsidRPr="00177230">
              <w:rPr>
                <w:sz w:val="21"/>
                <w:szCs w:val="21"/>
              </w:rPr>
              <w:t xml:space="preserve">  </w:t>
            </w:r>
            <w:r w:rsidRPr="00177230">
              <w:rPr>
                <w:rFonts w:hint="eastAsia"/>
                <w:sz w:val="21"/>
                <w:szCs w:val="21"/>
              </w:rPr>
              <w:t>我国药用海藻的研究历史</w:t>
            </w:r>
            <w:r>
              <w:rPr>
                <w:rFonts w:hint="eastAsia"/>
                <w:sz w:val="21"/>
                <w:szCs w:val="21"/>
              </w:rPr>
              <w:t>；</w:t>
            </w:r>
            <w:r w:rsidRPr="00177230">
              <w:rPr>
                <w:rFonts w:hint="eastAsia"/>
                <w:sz w:val="21"/>
                <w:szCs w:val="21"/>
              </w:rPr>
              <w:t>第三节</w:t>
            </w:r>
            <w:r w:rsidRPr="00177230">
              <w:rPr>
                <w:sz w:val="21"/>
                <w:szCs w:val="21"/>
              </w:rPr>
              <w:t xml:space="preserve">  </w:t>
            </w:r>
            <w:r w:rsidRPr="00177230">
              <w:rPr>
                <w:rFonts w:hint="eastAsia"/>
                <w:sz w:val="21"/>
                <w:szCs w:val="21"/>
              </w:rPr>
              <w:t>海洋生物制药</w:t>
            </w:r>
          </w:p>
        </w:tc>
        <w:tc>
          <w:tcPr>
            <w:tcW w:w="2034" w:type="dxa"/>
            <w:shd w:val="clear" w:color="auto" w:fill="FFFFFF"/>
            <w:vAlign w:val="center"/>
          </w:tcPr>
          <w:p w:rsidR="00F2665D" w:rsidRPr="00F2665D" w:rsidRDefault="00F2665D" w:rsidP="00F2665D">
            <w:pPr>
              <w:adjustRightInd w:val="0"/>
              <w:snapToGrid w:val="0"/>
              <w:spacing w:line="0" w:lineRule="atLeast"/>
              <w:ind w:firstLineChars="150" w:firstLine="309"/>
              <w:jc w:val="left"/>
              <w:rPr>
                <w:sz w:val="21"/>
                <w:szCs w:val="21"/>
              </w:rPr>
            </w:pPr>
            <w:r w:rsidRPr="00F2665D">
              <w:rPr>
                <w:rFonts w:hint="eastAsia"/>
                <w:sz w:val="21"/>
                <w:szCs w:val="21"/>
              </w:rPr>
              <w:t>在对本课程</w:t>
            </w:r>
            <w:r>
              <w:rPr>
                <w:rFonts w:hint="eastAsia"/>
                <w:sz w:val="21"/>
                <w:szCs w:val="21"/>
              </w:rPr>
              <w:t>药用海洋植物</w:t>
            </w:r>
            <w:r w:rsidRPr="00F2665D">
              <w:rPr>
                <w:rFonts w:hint="eastAsia"/>
                <w:sz w:val="21"/>
                <w:szCs w:val="21"/>
              </w:rPr>
              <w:t>的介绍过程，突出中医中药是我国医药行业的一个重要宝库的思想，通过对</w:t>
            </w:r>
            <w:r>
              <w:rPr>
                <w:rFonts w:hint="eastAsia"/>
                <w:sz w:val="21"/>
                <w:szCs w:val="21"/>
              </w:rPr>
              <w:t>我校管华诗校长药物开发</w:t>
            </w:r>
            <w:r w:rsidRPr="00F2665D">
              <w:rPr>
                <w:rFonts w:hint="eastAsia"/>
                <w:sz w:val="21"/>
                <w:szCs w:val="21"/>
              </w:rPr>
              <w:t>事迹的介绍</w:t>
            </w:r>
            <w:r w:rsidRPr="00F2665D">
              <w:rPr>
                <w:rFonts w:hint="eastAsia"/>
                <w:sz w:val="21"/>
                <w:szCs w:val="21"/>
              </w:rPr>
              <w:t xml:space="preserve"> </w:t>
            </w:r>
            <w:r w:rsidRPr="00F2665D">
              <w:rPr>
                <w:rFonts w:hint="eastAsia"/>
                <w:sz w:val="21"/>
                <w:szCs w:val="21"/>
              </w:rPr>
              <w:t>，引导同学的讲述自主创新的重要性，使同学增加民族自豪感，同时给同学指出目前我们所面临的百年未遇的大挑战，希望同学们能不忘初心，做好本职工作，迎接百年挑战。</w:t>
            </w:r>
          </w:p>
          <w:p w:rsidR="00697B9A" w:rsidRPr="00F2665D" w:rsidRDefault="00697B9A" w:rsidP="004958C8">
            <w:pPr>
              <w:adjustRightInd w:val="0"/>
              <w:snapToGrid w:val="0"/>
              <w:spacing w:line="0" w:lineRule="atLeast"/>
              <w:jc w:val="center"/>
              <w:rPr>
                <w:color w:val="000000"/>
                <w:sz w:val="21"/>
                <w:szCs w:val="21"/>
              </w:rPr>
            </w:pPr>
          </w:p>
        </w:tc>
      </w:tr>
      <w:tr w:rsidR="00697B9A" w:rsidRPr="00597491" w:rsidTr="00F2665D">
        <w:trPr>
          <w:trHeight w:val="624"/>
        </w:trPr>
        <w:tc>
          <w:tcPr>
            <w:tcW w:w="690"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r w:rsidRPr="00177230">
              <w:rPr>
                <w:rFonts w:hAnsi="宋体"/>
                <w:color w:val="000000"/>
                <w:sz w:val="21"/>
                <w:szCs w:val="21"/>
              </w:rPr>
              <w:t>12</w:t>
            </w:r>
          </w:p>
        </w:tc>
        <w:tc>
          <w:tcPr>
            <w:tcW w:w="1218"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r w:rsidRPr="00177230">
              <w:rPr>
                <w:rFonts w:hAnsi="宋体" w:hint="eastAsia"/>
                <w:color w:val="000000"/>
                <w:sz w:val="21"/>
                <w:szCs w:val="21"/>
              </w:rPr>
              <w:t>绿藻门药用海洋植物</w:t>
            </w:r>
          </w:p>
        </w:tc>
        <w:tc>
          <w:tcPr>
            <w:tcW w:w="558"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r>
              <w:rPr>
                <w:rFonts w:hAnsi="宋体" w:hint="eastAsia"/>
                <w:color w:val="000000"/>
                <w:sz w:val="21"/>
                <w:szCs w:val="21"/>
              </w:rPr>
              <w:t>2</w:t>
            </w:r>
          </w:p>
        </w:tc>
        <w:tc>
          <w:tcPr>
            <w:tcW w:w="4998" w:type="dxa"/>
            <w:shd w:val="clear" w:color="auto" w:fill="FFFFFF"/>
            <w:vAlign w:val="center"/>
          </w:tcPr>
          <w:p w:rsidR="00697B9A" w:rsidRDefault="00697B9A" w:rsidP="004958C8">
            <w:pPr>
              <w:adjustRightInd w:val="0"/>
              <w:snapToGrid w:val="0"/>
              <w:spacing w:line="0" w:lineRule="atLeast"/>
              <w:jc w:val="left"/>
              <w:rPr>
                <w:rFonts w:hAnsi="宋体"/>
                <w:color w:val="000000"/>
                <w:sz w:val="21"/>
                <w:szCs w:val="21"/>
              </w:rPr>
            </w:pPr>
            <w:r w:rsidRPr="00177230">
              <w:rPr>
                <w:rFonts w:hAnsi="宋体" w:hint="eastAsia"/>
                <w:color w:val="000000"/>
                <w:sz w:val="21"/>
                <w:szCs w:val="21"/>
              </w:rPr>
              <w:t>主要内容：</w:t>
            </w:r>
            <w:r w:rsidRPr="00177230">
              <w:rPr>
                <w:rFonts w:hAnsi="宋体"/>
                <w:color w:val="000000"/>
                <w:sz w:val="21"/>
                <w:szCs w:val="21"/>
              </w:rPr>
              <w:t xml:space="preserve"> </w:t>
            </w:r>
            <w:r w:rsidRPr="00177230">
              <w:rPr>
                <w:rFonts w:hAnsi="宋体" w:hint="eastAsia"/>
                <w:color w:val="000000"/>
                <w:sz w:val="21"/>
                <w:szCs w:val="21"/>
              </w:rPr>
              <w:t>主要介绍了绿藻门药用海洋生物的分类，常见种类的鉴定及药用价值。具体包括：</w:t>
            </w:r>
          </w:p>
          <w:p w:rsidR="00697B9A" w:rsidRDefault="00697B9A" w:rsidP="004958C8">
            <w:pPr>
              <w:adjustRightInd w:val="0"/>
              <w:snapToGrid w:val="0"/>
              <w:spacing w:line="0" w:lineRule="atLeast"/>
              <w:jc w:val="left"/>
              <w:rPr>
                <w:rFonts w:hAnsi="宋体"/>
                <w:color w:val="000000"/>
                <w:sz w:val="21"/>
                <w:szCs w:val="21"/>
              </w:rPr>
            </w:pPr>
            <w:r w:rsidRPr="00177230">
              <w:rPr>
                <w:rFonts w:hAnsi="宋体" w:hint="eastAsia"/>
                <w:color w:val="000000"/>
                <w:sz w:val="21"/>
                <w:szCs w:val="21"/>
              </w:rPr>
              <w:t>第一节</w:t>
            </w:r>
            <w:r w:rsidRPr="00177230">
              <w:rPr>
                <w:rFonts w:hAnsi="宋体"/>
                <w:color w:val="000000"/>
                <w:sz w:val="21"/>
                <w:szCs w:val="21"/>
              </w:rPr>
              <w:t xml:space="preserve"> </w:t>
            </w:r>
            <w:proofErr w:type="gramStart"/>
            <w:r w:rsidRPr="00177230">
              <w:rPr>
                <w:rFonts w:hAnsi="宋体" w:hint="eastAsia"/>
                <w:color w:val="000000"/>
                <w:sz w:val="21"/>
                <w:szCs w:val="21"/>
              </w:rPr>
              <w:t>礁膜科</w:t>
            </w:r>
            <w:proofErr w:type="gramEnd"/>
            <w:r w:rsidRPr="00177230">
              <w:rPr>
                <w:rFonts w:hAnsi="宋体"/>
                <w:color w:val="000000"/>
                <w:sz w:val="21"/>
                <w:szCs w:val="21"/>
              </w:rPr>
              <w:t>Monostromaceae</w:t>
            </w:r>
            <w:r>
              <w:rPr>
                <w:rFonts w:hAnsi="宋体" w:hint="eastAsia"/>
                <w:color w:val="000000"/>
                <w:sz w:val="21"/>
                <w:szCs w:val="21"/>
              </w:rPr>
              <w:t>；</w:t>
            </w:r>
            <w:r w:rsidRPr="00177230">
              <w:rPr>
                <w:rFonts w:hAnsi="宋体" w:hint="eastAsia"/>
                <w:color w:val="000000"/>
                <w:sz w:val="21"/>
                <w:szCs w:val="21"/>
              </w:rPr>
              <w:t>第二节</w:t>
            </w:r>
            <w:r w:rsidRPr="00177230">
              <w:rPr>
                <w:rFonts w:hAnsi="宋体"/>
                <w:color w:val="000000"/>
                <w:sz w:val="21"/>
                <w:szCs w:val="21"/>
              </w:rPr>
              <w:t xml:space="preserve"> </w:t>
            </w:r>
            <w:r w:rsidRPr="00177230">
              <w:rPr>
                <w:rFonts w:hAnsi="宋体" w:hint="eastAsia"/>
                <w:color w:val="000000"/>
                <w:sz w:val="21"/>
                <w:szCs w:val="21"/>
              </w:rPr>
              <w:t>石莼科</w:t>
            </w:r>
            <w:r w:rsidRPr="00177230">
              <w:rPr>
                <w:rFonts w:hAnsi="宋体"/>
                <w:color w:val="000000"/>
                <w:sz w:val="21"/>
                <w:szCs w:val="21"/>
              </w:rPr>
              <w:t>Ulvaceae</w:t>
            </w:r>
            <w:r>
              <w:rPr>
                <w:rFonts w:hAnsi="宋体" w:hint="eastAsia"/>
                <w:color w:val="000000"/>
                <w:sz w:val="21"/>
                <w:szCs w:val="21"/>
              </w:rPr>
              <w:t>；</w:t>
            </w:r>
            <w:r w:rsidRPr="00177230">
              <w:rPr>
                <w:rFonts w:hAnsi="宋体" w:hint="eastAsia"/>
                <w:color w:val="000000"/>
                <w:sz w:val="21"/>
                <w:szCs w:val="21"/>
              </w:rPr>
              <w:t>第三节</w:t>
            </w:r>
            <w:r w:rsidRPr="00177230">
              <w:rPr>
                <w:rFonts w:hAnsi="宋体"/>
                <w:color w:val="000000"/>
                <w:sz w:val="21"/>
                <w:szCs w:val="21"/>
              </w:rPr>
              <w:t xml:space="preserve"> </w:t>
            </w:r>
            <w:r w:rsidRPr="00177230">
              <w:rPr>
                <w:rFonts w:hAnsi="宋体" w:hint="eastAsia"/>
                <w:color w:val="000000"/>
                <w:sz w:val="21"/>
                <w:szCs w:val="21"/>
              </w:rPr>
              <w:t>松藻科</w:t>
            </w:r>
            <w:r w:rsidRPr="00177230">
              <w:rPr>
                <w:rFonts w:hAnsi="宋体"/>
                <w:color w:val="000000"/>
                <w:sz w:val="21"/>
                <w:szCs w:val="21"/>
              </w:rPr>
              <w:t xml:space="preserve"> Codiacedeae </w:t>
            </w:r>
            <w:r>
              <w:rPr>
                <w:rFonts w:hAnsi="宋体" w:hint="eastAsia"/>
                <w:color w:val="000000"/>
                <w:sz w:val="21"/>
                <w:szCs w:val="21"/>
              </w:rPr>
              <w:t>；</w:t>
            </w:r>
            <w:r w:rsidRPr="00177230">
              <w:rPr>
                <w:rFonts w:hAnsi="宋体" w:hint="eastAsia"/>
                <w:color w:val="000000"/>
                <w:sz w:val="21"/>
                <w:szCs w:val="21"/>
              </w:rPr>
              <w:t>第四节</w:t>
            </w:r>
            <w:r w:rsidRPr="00177230">
              <w:rPr>
                <w:rFonts w:hAnsi="宋体"/>
                <w:color w:val="000000"/>
                <w:sz w:val="21"/>
                <w:szCs w:val="21"/>
              </w:rPr>
              <w:t xml:space="preserve"> </w:t>
            </w:r>
            <w:r w:rsidRPr="00177230">
              <w:rPr>
                <w:rFonts w:hAnsi="宋体" w:hint="eastAsia"/>
                <w:color w:val="000000"/>
                <w:sz w:val="21"/>
                <w:szCs w:val="21"/>
              </w:rPr>
              <w:t>丝藻科</w:t>
            </w:r>
            <w:r w:rsidRPr="00177230">
              <w:rPr>
                <w:rFonts w:hAnsi="宋体"/>
                <w:color w:val="000000"/>
                <w:sz w:val="21"/>
                <w:szCs w:val="21"/>
              </w:rPr>
              <w:t xml:space="preserve"> Ulothrichaceae </w:t>
            </w:r>
            <w:r w:rsidRPr="00177230">
              <w:rPr>
                <w:rFonts w:hAnsi="宋体" w:hint="eastAsia"/>
                <w:color w:val="000000"/>
                <w:sz w:val="21"/>
                <w:szCs w:val="21"/>
              </w:rPr>
              <w:t>的药用海洋生物的分类识别与药用价值。</w:t>
            </w:r>
          </w:p>
          <w:p w:rsidR="00697B9A" w:rsidRDefault="00697B9A" w:rsidP="004958C8">
            <w:pPr>
              <w:adjustRightInd w:val="0"/>
              <w:snapToGrid w:val="0"/>
              <w:spacing w:line="0" w:lineRule="atLeast"/>
              <w:jc w:val="left"/>
              <w:rPr>
                <w:rFonts w:hAnsi="宋体"/>
                <w:color w:val="000000"/>
                <w:sz w:val="21"/>
                <w:szCs w:val="21"/>
              </w:rPr>
            </w:pPr>
            <w:r w:rsidRPr="00177230">
              <w:rPr>
                <w:rFonts w:hAnsi="宋体" w:hint="eastAsia"/>
                <w:color w:val="000000"/>
                <w:sz w:val="21"/>
                <w:szCs w:val="21"/>
              </w:rPr>
              <w:t>教学要求：</w:t>
            </w:r>
            <w:r w:rsidRPr="00177230">
              <w:rPr>
                <w:rFonts w:hAnsi="宋体"/>
                <w:color w:val="000000"/>
                <w:sz w:val="21"/>
                <w:szCs w:val="21"/>
              </w:rPr>
              <w:t xml:space="preserve"> </w:t>
            </w:r>
            <w:r w:rsidRPr="00177230">
              <w:rPr>
                <w:rFonts w:hAnsi="宋体" w:hint="eastAsia"/>
                <w:color w:val="000000"/>
                <w:sz w:val="21"/>
                <w:szCs w:val="21"/>
              </w:rPr>
              <w:t>让同学了解</w:t>
            </w:r>
            <w:proofErr w:type="gramStart"/>
            <w:r w:rsidRPr="00177230">
              <w:rPr>
                <w:rFonts w:hAnsi="宋体" w:hint="eastAsia"/>
                <w:color w:val="000000"/>
                <w:sz w:val="21"/>
                <w:szCs w:val="21"/>
              </w:rPr>
              <w:t>礁膜科</w:t>
            </w:r>
            <w:proofErr w:type="gramEnd"/>
            <w:r w:rsidRPr="00177230">
              <w:rPr>
                <w:rFonts w:hAnsi="宋体" w:hint="eastAsia"/>
                <w:color w:val="000000"/>
                <w:sz w:val="21"/>
                <w:szCs w:val="21"/>
              </w:rPr>
              <w:t>、石莼科、松藻科、丝藻科常见的药用海洋植物的分类，识别鉴定，及常见种类的药用价值。</w:t>
            </w:r>
          </w:p>
        </w:tc>
        <w:tc>
          <w:tcPr>
            <w:tcW w:w="2034"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p>
        </w:tc>
      </w:tr>
      <w:tr w:rsidR="00697B9A" w:rsidRPr="007D4C5F" w:rsidTr="00F2665D">
        <w:trPr>
          <w:trHeight w:val="624"/>
        </w:trPr>
        <w:tc>
          <w:tcPr>
            <w:tcW w:w="690"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r w:rsidRPr="00177230">
              <w:rPr>
                <w:rFonts w:hAnsi="宋体"/>
                <w:color w:val="000000"/>
                <w:sz w:val="21"/>
                <w:szCs w:val="21"/>
              </w:rPr>
              <w:t>13</w:t>
            </w:r>
          </w:p>
        </w:tc>
        <w:tc>
          <w:tcPr>
            <w:tcW w:w="1218"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r w:rsidRPr="00177230">
              <w:rPr>
                <w:rFonts w:hAnsi="宋体" w:hint="eastAsia"/>
                <w:color w:val="000000"/>
                <w:sz w:val="21"/>
                <w:szCs w:val="21"/>
              </w:rPr>
              <w:t>褐藻门药用海洋生物</w:t>
            </w:r>
          </w:p>
        </w:tc>
        <w:tc>
          <w:tcPr>
            <w:tcW w:w="558"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r>
              <w:rPr>
                <w:rFonts w:hAnsi="宋体" w:hint="eastAsia"/>
                <w:color w:val="000000"/>
                <w:sz w:val="21"/>
                <w:szCs w:val="21"/>
              </w:rPr>
              <w:t>3</w:t>
            </w:r>
          </w:p>
        </w:tc>
        <w:tc>
          <w:tcPr>
            <w:tcW w:w="4998" w:type="dxa"/>
            <w:shd w:val="clear" w:color="auto" w:fill="FFFFFF"/>
            <w:vAlign w:val="center"/>
          </w:tcPr>
          <w:p w:rsidR="00697B9A" w:rsidRDefault="00697B9A" w:rsidP="004958C8">
            <w:pPr>
              <w:adjustRightInd w:val="0"/>
              <w:snapToGrid w:val="0"/>
              <w:spacing w:line="0" w:lineRule="atLeast"/>
              <w:jc w:val="left"/>
              <w:rPr>
                <w:rFonts w:hAnsi="宋体"/>
                <w:color w:val="000000"/>
                <w:sz w:val="21"/>
                <w:szCs w:val="21"/>
              </w:rPr>
            </w:pPr>
            <w:r w:rsidRPr="00177230">
              <w:rPr>
                <w:rFonts w:hAnsi="宋体" w:hint="eastAsia"/>
                <w:color w:val="000000"/>
                <w:sz w:val="21"/>
                <w:szCs w:val="21"/>
              </w:rPr>
              <w:t>主要介绍了褐藻门药用海洋生物的分类，常见种类的识别鉴定和药用价值。具体包括：</w:t>
            </w:r>
          </w:p>
          <w:p w:rsidR="00697B9A" w:rsidRDefault="00697B9A" w:rsidP="004958C8">
            <w:pPr>
              <w:adjustRightInd w:val="0"/>
              <w:snapToGrid w:val="0"/>
              <w:spacing w:line="0" w:lineRule="atLeast"/>
              <w:jc w:val="left"/>
              <w:rPr>
                <w:rFonts w:hAnsi="宋体"/>
                <w:color w:val="000000"/>
                <w:sz w:val="21"/>
                <w:szCs w:val="21"/>
              </w:rPr>
            </w:pPr>
            <w:r w:rsidRPr="00177230">
              <w:rPr>
                <w:rFonts w:hAnsi="宋体" w:hint="eastAsia"/>
                <w:color w:val="000000"/>
                <w:sz w:val="21"/>
                <w:szCs w:val="21"/>
              </w:rPr>
              <w:t>第一节</w:t>
            </w:r>
            <w:r w:rsidRPr="00177230">
              <w:rPr>
                <w:rFonts w:hAnsi="宋体"/>
                <w:color w:val="000000"/>
                <w:sz w:val="21"/>
                <w:szCs w:val="21"/>
              </w:rPr>
              <w:t xml:space="preserve"> </w:t>
            </w:r>
            <w:r w:rsidRPr="00177230">
              <w:rPr>
                <w:rFonts w:hAnsi="宋体" w:hint="eastAsia"/>
                <w:color w:val="000000"/>
                <w:sz w:val="21"/>
                <w:szCs w:val="21"/>
              </w:rPr>
              <w:t>海</w:t>
            </w:r>
            <w:proofErr w:type="gramStart"/>
            <w:r w:rsidRPr="00177230">
              <w:rPr>
                <w:rFonts w:hAnsi="宋体" w:hint="eastAsia"/>
                <w:color w:val="000000"/>
                <w:sz w:val="21"/>
                <w:szCs w:val="21"/>
              </w:rPr>
              <w:t>蕴</w:t>
            </w:r>
            <w:proofErr w:type="gramEnd"/>
            <w:r w:rsidRPr="00177230">
              <w:rPr>
                <w:rFonts w:hAnsi="宋体" w:hint="eastAsia"/>
                <w:color w:val="000000"/>
                <w:sz w:val="21"/>
                <w:szCs w:val="21"/>
              </w:rPr>
              <w:t>科（</w:t>
            </w:r>
            <w:proofErr w:type="gramStart"/>
            <w:r w:rsidRPr="00177230">
              <w:rPr>
                <w:rFonts w:hAnsi="宋体" w:hint="eastAsia"/>
                <w:color w:val="000000"/>
                <w:sz w:val="21"/>
                <w:szCs w:val="21"/>
              </w:rPr>
              <w:t>狭果藻</w:t>
            </w:r>
            <w:proofErr w:type="gramEnd"/>
            <w:r w:rsidRPr="00177230">
              <w:rPr>
                <w:rFonts w:hAnsi="宋体" w:hint="eastAsia"/>
                <w:color w:val="000000"/>
                <w:sz w:val="21"/>
                <w:szCs w:val="21"/>
              </w:rPr>
              <w:t>科）</w:t>
            </w:r>
            <w:r w:rsidRPr="00177230">
              <w:rPr>
                <w:rFonts w:hAnsi="宋体"/>
                <w:color w:val="000000"/>
                <w:sz w:val="21"/>
                <w:szCs w:val="21"/>
              </w:rPr>
              <w:t xml:space="preserve">spermatochnaceae </w:t>
            </w:r>
            <w:r>
              <w:rPr>
                <w:rFonts w:hAnsi="宋体" w:hint="eastAsia"/>
                <w:color w:val="000000"/>
                <w:sz w:val="21"/>
                <w:szCs w:val="21"/>
              </w:rPr>
              <w:t>；</w:t>
            </w:r>
            <w:r w:rsidRPr="00177230">
              <w:rPr>
                <w:rFonts w:hAnsi="宋体" w:hint="eastAsia"/>
                <w:color w:val="000000"/>
                <w:sz w:val="21"/>
                <w:szCs w:val="21"/>
              </w:rPr>
              <w:t>第二节</w:t>
            </w:r>
            <w:r w:rsidRPr="00177230">
              <w:rPr>
                <w:rFonts w:hAnsi="宋体"/>
                <w:color w:val="000000"/>
                <w:sz w:val="21"/>
                <w:szCs w:val="21"/>
              </w:rPr>
              <w:t xml:space="preserve"> </w:t>
            </w:r>
            <w:r w:rsidRPr="00177230">
              <w:rPr>
                <w:rFonts w:hAnsi="宋体" w:hint="eastAsia"/>
                <w:color w:val="000000"/>
                <w:sz w:val="21"/>
                <w:szCs w:val="21"/>
              </w:rPr>
              <w:t>铁钉菜科</w:t>
            </w:r>
            <w:r w:rsidRPr="00177230">
              <w:rPr>
                <w:rFonts w:hAnsi="宋体"/>
                <w:color w:val="000000"/>
                <w:sz w:val="21"/>
                <w:szCs w:val="21"/>
              </w:rPr>
              <w:t xml:space="preserve"> Ishigeaceae</w:t>
            </w:r>
            <w:r>
              <w:rPr>
                <w:rFonts w:hAnsi="宋体" w:hint="eastAsia"/>
                <w:color w:val="000000"/>
                <w:sz w:val="21"/>
                <w:szCs w:val="21"/>
              </w:rPr>
              <w:t>；</w:t>
            </w:r>
            <w:r w:rsidRPr="00177230">
              <w:rPr>
                <w:rFonts w:hAnsi="宋体" w:hint="eastAsia"/>
                <w:color w:val="000000"/>
                <w:sz w:val="21"/>
                <w:szCs w:val="21"/>
              </w:rPr>
              <w:t>第三节</w:t>
            </w:r>
            <w:r w:rsidRPr="00177230">
              <w:rPr>
                <w:rFonts w:hAnsi="宋体"/>
                <w:color w:val="000000"/>
                <w:sz w:val="21"/>
                <w:szCs w:val="21"/>
              </w:rPr>
              <w:t xml:space="preserve"> </w:t>
            </w:r>
            <w:proofErr w:type="gramStart"/>
            <w:r w:rsidRPr="00177230">
              <w:rPr>
                <w:rFonts w:hAnsi="宋体" w:hint="eastAsia"/>
                <w:color w:val="000000"/>
                <w:sz w:val="21"/>
                <w:szCs w:val="21"/>
              </w:rPr>
              <w:t>萱</w:t>
            </w:r>
            <w:proofErr w:type="gramEnd"/>
            <w:r w:rsidRPr="00177230">
              <w:rPr>
                <w:rFonts w:hAnsi="宋体" w:hint="eastAsia"/>
                <w:color w:val="000000"/>
                <w:sz w:val="21"/>
                <w:szCs w:val="21"/>
              </w:rPr>
              <w:t>藻科</w:t>
            </w:r>
            <w:r w:rsidRPr="00177230">
              <w:rPr>
                <w:rFonts w:hAnsi="宋体"/>
                <w:color w:val="000000"/>
                <w:sz w:val="21"/>
                <w:szCs w:val="21"/>
              </w:rPr>
              <w:t xml:space="preserve"> </w:t>
            </w:r>
            <w:r>
              <w:rPr>
                <w:rFonts w:hAnsi="宋体" w:hint="eastAsia"/>
                <w:color w:val="000000"/>
                <w:sz w:val="21"/>
                <w:szCs w:val="21"/>
              </w:rPr>
              <w:t>；</w:t>
            </w:r>
            <w:r w:rsidRPr="00177230">
              <w:rPr>
                <w:rFonts w:hAnsi="宋体" w:hint="eastAsia"/>
                <w:color w:val="000000"/>
                <w:sz w:val="21"/>
                <w:szCs w:val="21"/>
              </w:rPr>
              <w:t>第四节</w:t>
            </w:r>
            <w:r w:rsidRPr="00177230">
              <w:rPr>
                <w:rFonts w:hAnsi="宋体"/>
                <w:color w:val="000000"/>
                <w:sz w:val="21"/>
                <w:szCs w:val="21"/>
              </w:rPr>
              <w:t xml:space="preserve">  </w:t>
            </w:r>
            <w:r w:rsidRPr="00177230">
              <w:rPr>
                <w:rFonts w:hAnsi="宋体" w:hint="eastAsia"/>
                <w:color w:val="000000"/>
                <w:sz w:val="21"/>
                <w:szCs w:val="21"/>
              </w:rPr>
              <w:t>海带科</w:t>
            </w:r>
            <w:r w:rsidRPr="00177230">
              <w:rPr>
                <w:rFonts w:hAnsi="宋体"/>
                <w:color w:val="000000"/>
                <w:sz w:val="21"/>
                <w:szCs w:val="21"/>
              </w:rPr>
              <w:t xml:space="preserve"> Laminariaceae </w:t>
            </w:r>
            <w:r>
              <w:rPr>
                <w:rFonts w:hAnsi="宋体" w:hint="eastAsia"/>
                <w:color w:val="000000"/>
                <w:sz w:val="21"/>
                <w:szCs w:val="21"/>
              </w:rPr>
              <w:t>；</w:t>
            </w:r>
            <w:r w:rsidRPr="00177230">
              <w:rPr>
                <w:rFonts w:hAnsi="宋体" w:hint="eastAsia"/>
                <w:color w:val="000000"/>
                <w:sz w:val="21"/>
                <w:szCs w:val="21"/>
              </w:rPr>
              <w:t>第五节</w:t>
            </w:r>
            <w:r w:rsidRPr="00177230">
              <w:rPr>
                <w:rFonts w:hAnsi="宋体"/>
                <w:color w:val="000000"/>
                <w:sz w:val="21"/>
                <w:szCs w:val="21"/>
              </w:rPr>
              <w:t xml:space="preserve">  </w:t>
            </w:r>
            <w:proofErr w:type="gramStart"/>
            <w:r w:rsidRPr="00177230">
              <w:rPr>
                <w:rFonts w:hAnsi="宋体" w:hint="eastAsia"/>
                <w:color w:val="000000"/>
                <w:sz w:val="21"/>
                <w:szCs w:val="21"/>
              </w:rPr>
              <w:t>翅</w:t>
            </w:r>
            <w:proofErr w:type="gramEnd"/>
            <w:r w:rsidRPr="00177230">
              <w:rPr>
                <w:rFonts w:hAnsi="宋体" w:hint="eastAsia"/>
                <w:color w:val="000000"/>
                <w:sz w:val="21"/>
                <w:szCs w:val="21"/>
              </w:rPr>
              <w:t>藻科</w:t>
            </w:r>
            <w:r>
              <w:rPr>
                <w:rFonts w:hAnsi="宋体" w:hint="eastAsia"/>
                <w:color w:val="000000"/>
                <w:sz w:val="21"/>
                <w:szCs w:val="21"/>
              </w:rPr>
              <w:t>；</w:t>
            </w:r>
            <w:r w:rsidRPr="00177230">
              <w:rPr>
                <w:rFonts w:hAnsi="宋体" w:hint="eastAsia"/>
                <w:color w:val="000000"/>
                <w:sz w:val="21"/>
                <w:szCs w:val="21"/>
              </w:rPr>
              <w:t>第六节</w:t>
            </w:r>
            <w:r w:rsidRPr="00177230">
              <w:rPr>
                <w:rFonts w:hAnsi="宋体"/>
                <w:color w:val="000000"/>
                <w:sz w:val="21"/>
                <w:szCs w:val="21"/>
              </w:rPr>
              <w:t xml:space="preserve"> </w:t>
            </w:r>
            <w:r w:rsidRPr="00177230">
              <w:rPr>
                <w:rFonts w:hAnsi="宋体" w:hint="eastAsia"/>
                <w:color w:val="000000"/>
                <w:sz w:val="21"/>
                <w:szCs w:val="21"/>
              </w:rPr>
              <w:t>鹿角菜科（</w:t>
            </w:r>
            <w:proofErr w:type="gramStart"/>
            <w:r w:rsidRPr="00177230">
              <w:rPr>
                <w:rFonts w:hAnsi="宋体" w:hint="eastAsia"/>
                <w:color w:val="000000"/>
                <w:sz w:val="21"/>
                <w:szCs w:val="21"/>
              </w:rPr>
              <w:t>墨角藻科</w:t>
            </w:r>
            <w:proofErr w:type="gramEnd"/>
            <w:r w:rsidRPr="00177230">
              <w:rPr>
                <w:rFonts w:hAnsi="宋体" w:hint="eastAsia"/>
                <w:color w:val="000000"/>
                <w:sz w:val="21"/>
                <w:szCs w:val="21"/>
              </w:rPr>
              <w:t>）</w:t>
            </w:r>
            <w:r w:rsidRPr="00177230">
              <w:rPr>
                <w:rFonts w:hAnsi="宋体"/>
                <w:color w:val="000000"/>
                <w:sz w:val="21"/>
                <w:szCs w:val="21"/>
              </w:rPr>
              <w:t xml:space="preserve">Fucaceae </w:t>
            </w:r>
            <w:r>
              <w:rPr>
                <w:rFonts w:hAnsi="宋体" w:hint="eastAsia"/>
                <w:color w:val="000000"/>
                <w:sz w:val="21"/>
                <w:szCs w:val="21"/>
              </w:rPr>
              <w:t>；</w:t>
            </w:r>
            <w:r w:rsidRPr="00177230">
              <w:rPr>
                <w:rFonts w:hAnsi="宋体" w:hint="eastAsia"/>
                <w:color w:val="000000"/>
                <w:sz w:val="21"/>
                <w:szCs w:val="21"/>
              </w:rPr>
              <w:t>第七节</w:t>
            </w:r>
            <w:r w:rsidRPr="00177230">
              <w:rPr>
                <w:rFonts w:hAnsi="宋体"/>
                <w:color w:val="000000"/>
                <w:sz w:val="21"/>
                <w:szCs w:val="21"/>
              </w:rPr>
              <w:t xml:space="preserve"> </w:t>
            </w:r>
            <w:r w:rsidRPr="00177230">
              <w:rPr>
                <w:rFonts w:hAnsi="宋体" w:hint="eastAsia"/>
                <w:color w:val="000000"/>
                <w:sz w:val="21"/>
                <w:szCs w:val="21"/>
              </w:rPr>
              <w:t>马尾藻科</w:t>
            </w:r>
            <w:r w:rsidRPr="00177230">
              <w:rPr>
                <w:rFonts w:hAnsi="宋体"/>
                <w:color w:val="000000"/>
                <w:sz w:val="21"/>
                <w:szCs w:val="21"/>
              </w:rPr>
              <w:t xml:space="preserve">  Sargassaceae</w:t>
            </w:r>
            <w:r w:rsidRPr="00177230">
              <w:rPr>
                <w:rFonts w:hAnsi="宋体" w:hint="eastAsia"/>
                <w:color w:val="000000"/>
                <w:sz w:val="21"/>
                <w:szCs w:val="21"/>
              </w:rPr>
              <w:t>的分类鉴定与药用价值。</w:t>
            </w:r>
          </w:p>
          <w:p w:rsidR="00697B9A" w:rsidRDefault="00697B9A" w:rsidP="004958C8">
            <w:pPr>
              <w:adjustRightInd w:val="0"/>
              <w:snapToGrid w:val="0"/>
              <w:spacing w:line="0" w:lineRule="atLeast"/>
              <w:jc w:val="left"/>
              <w:rPr>
                <w:rFonts w:hAnsi="宋体"/>
                <w:color w:val="000000"/>
                <w:sz w:val="21"/>
                <w:szCs w:val="21"/>
              </w:rPr>
            </w:pPr>
            <w:r w:rsidRPr="00177230">
              <w:rPr>
                <w:rFonts w:hAnsi="宋体" w:hint="eastAsia"/>
                <w:color w:val="000000"/>
                <w:sz w:val="21"/>
                <w:szCs w:val="21"/>
              </w:rPr>
              <w:t>教学要求：让同学了解褐藻门海</w:t>
            </w:r>
            <w:proofErr w:type="gramStart"/>
            <w:r w:rsidRPr="00177230">
              <w:rPr>
                <w:rFonts w:hAnsi="宋体" w:hint="eastAsia"/>
                <w:color w:val="000000"/>
                <w:sz w:val="21"/>
                <w:szCs w:val="21"/>
              </w:rPr>
              <w:t>蕴</w:t>
            </w:r>
            <w:proofErr w:type="gramEnd"/>
            <w:r w:rsidRPr="00177230">
              <w:rPr>
                <w:rFonts w:hAnsi="宋体" w:hint="eastAsia"/>
                <w:color w:val="000000"/>
                <w:sz w:val="21"/>
                <w:szCs w:val="21"/>
              </w:rPr>
              <w:t>科、铁钉菜科、萱藻科、海带科、翅藻科、马尾藻科常见药用海洋植物的分类，常见种类的识别鉴定及其药用价值。</w:t>
            </w:r>
          </w:p>
        </w:tc>
        <w:tc>
          <w:tcPr>
            <w:tcW w:w="2034"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p>
        </w:tc>
      </w:tr>
      <w:tr w:rsidR="00697B9A" w:rsidRPr="007D4C5F" w:rsidTr="00F2665D">
        <w:trPr>
          <w:trHeight w:val="624"/>
        </w:trPr>
        <w:tc>
          <w:tcPr>
            <w:tcW w:w="690"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r w:rsidRPr="00177230">
              <w:rPr>
                <w:rFonts w:hAnsi="宋体"/>
                <w:color w:val="000000"/>
                <w:sz w:val="21"/>
                <w:szCs w:val="21"/>
              </w:rPr>
              <w:t>14</w:t>
            </w:r>
          </w:p>
        </w:tc>
        <w:tc>
          <w:tcPr>
            <w:tcW w:w="1218"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r w:rsidRPr="00177230">
              <w:rPr>
                <w:rFonts w:hAnsi="宋体" w:hint="eastAsia"/>
                <w:color w:val="000000"/>
                <w:sz w:val="21"/>
                <w:szCs w:val="21"/>
              </w:rPr>
              <w:t>红藻门药用海洋生</w:t>
            </w:r>
            <w:r w:rsidRPr="00177230">
              <w:rPr>
                <w:rFonts w:hAnsi="宋体" w:hint="eastAsia"/>
                <w:color w:val="000000"/>
                <w:sz w:val="21"/>
                <w:szCs w:val="21"/>
              </w:rPr>
              <w:lastRenderedPageBreak/>
              <w:t>物</w:t>
            </w:r>
          </w:p>
        </w:tc>
        <w:tc>
          <w:tcPr>
            <w:tcW w:w="558"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r>
              <w:rPr>
                <w:rFonts w:hAnsi="宋体" w:hint="eastAsia"/>
                <w:color w:val="000000"/>
                <w:sz w:val="21"/>
                <w:szCs w:val="21"/>
              </w:rPr>
              <w:lastRenderedPageBreak/>
              <w:t>3</w:t>
            </w:r>
          </w:p>
        </w:tc>
        <w:tc>
          <w:tcPr>
            <w:tcW w:w="4998" w:type="dxa"/>
            <w:shd w:val="clear" w:color="auto" w:fill="FFFFFF"/>
            <w:vAlign w:val="center"/>
          </w:tcPr>
          <w:p w:rsidR="00697B9A" w:rsidRDefault="00697B9A" w:rsidP="004958C8">
            <w:pPr>
              <w:adjustRightInd w:val="0"/>
              <w:snapToGrid w:val="0"/>
              <w:spacing w:line="0" w:lineRule="atLeast"/>
              <w:jc w:val="left"/>
              <w:rPr>
                <w:rFonts w:hAnsi="宋体"/>
                <w:color w:val="000000"/>
                <w:sz w:val="21"/>
                <w:szCs w:val="21"/>
              </w:rPr>
            </w:pPr>
            <w:r w:rsidRPr="00177230">
              <w:rPr>
                <w:rFonts w:hAnsi="宋体" w:hint="eastAsia"/>
                <w:color w:val="000000"/>
                <w:sz w:val="21"/>
                <w:szCs w:val="21"/>
              </w:rPr>
              <w:t>本章主要介绍了红藻门药用海洋生物的分类，常见种类的识别鉴定和药用价值。具体包括：</w:t>
            </w:r>
          </w:p>
          <w:p w:rsidR="00697B9A" w:rsidRDefault="00697B9A" w:rsidP="004958C8">
            <w:pPr>
              <w:adjustRightInd w:val="0"/>
              <w:snapToGrid w:val="0"/>
              <w:spacing w:line="0" w:lineRule="atLeast"/>
              <w:jc w:val="left"/>
              <w:rPr>
                <w:rFonts w:hAnsi="宋体"/>
                <w:color w:val="000000"/>
                <w:sz w:val="21"/>
                <w:szCs w:val="21"/>
              </w:rPr>
            </w:pPr>
            <w:r w:rsidRPr="00177230">
              <w:rPr>
                <w:rFonts w:hAnsi="宋体" w:hint="eastAsia"/>
                <w:color w:val="000000"/>
                <w:sz w:val="21"/>
                <w:szCs w:val="21"/>
              </w:rPr>
              <w:lastRenderedPageBreak/>
              <w:t>第一节</w:t>
            </w:r>
            <w:r w:rsidRPr="00177230">
              <w:rPr>
                <w:rFonts w:hAnsi="宋体"/>
                <w:color w:val="000000"/>
                <w:sz w:val="21"/>
                <w:szCs w:val="21"/>
              </w:rPr>
              <w:t xml:space="preserve"> </w:t>
            </w:r>
            <w:r w:rsidRPr="00177230">
              <w:rPr>
                <w:rFonts w:hAnsi="宋体" w:hint="eastAsia"/>
                <w:color w:val="000000"/>
                <w:sz w:val="21"/>
                <w:szCs w:val="21"/>
              </w:rPr>
              <w:t>红毛菜科</w:t>
            </w:r>
            <w:r w:rsidRPr="00177230">
              <w:rPr>
                <w:rFonts w:hAnsi="宋体"/>
                <w:color w:val="000000"/>
                <w:sz w:val="21"/>
                <w:szCs w:val="21"/>
              </w:rPr>
              <w:t xml:space="preserve"> Bangiaceae </w:t>
            </w:r>
            <w:r>
              <w:rPr>
                <w:rFonts w:hAnsi="宋体" w:hint="eastAsia"/>
                <w:color w:val="000000"/>
                <w:sz w:val="21"/>
                <w:szCs w:val="21"/>
              </w:rPr>
              <w:t>；</w:t>
            </w:r>
            <w:r w:rsidRPr="00177230">
              <w:rPr>
                <w:rFonts w:hAnsi="宋体" w:hint="eastAsia"/>
                <w:color w:val="000000"/>
                <w:sz w:val="21"/>
                <w:szCs w:val="21"/>
              </w:rPr>
              <w:t>第二节石花菜科</w:t>
            </w:r>
            <w:r w:rsidRPr="00177230">
              <w:rPr>
                <w:rFonts w:hAnsi="宋体"/>
                <w:color w:val="000000"/>
                <w:sz w:val="21"/>
                <w:szCs w:val="21"/>
              </w:rPr>
              <w:t xml:space="preserve"> Gelidiaceae </w:t>
            </w:r>
            <w:r>
              <w:rPr>
                <w:rFonts w:hAnsi="宋体" w:hint="eastAsia"/>
                <w:color w:val="000000"/>
                <w:sz w:val="21"/>
                <w:szCs w:val="21"/>
              </w:rPr>
              <w:t>；</w:t>
            </w:r>
            <w:r w:rsidRPr="00177230">
              <w:rPr>
                <w:rFonts w:hAnsi="宋体" w:hint="eastAsia"/>
                <w:color w:val="000000"/>
                <w:sz w:val="21"/>
                <w:szCs w:val="21"/>
              </w:rPr>
              <w:t>第三节</w:t>
            </w:r>
            <w:r w:rsidRPr="00177230">
              <w:rPr>
                <w:rFonts w:hAnsi="宋体"/>
                <w:color w:val="000000"/>
                <w:sz w:val="21"/>
                <w:szCs w:val="21"/>
              </w:rPr>
              <w:t xml:space="preserve"> </w:t>
            </w:r>
            <w:r w:rsidRPr="00177230">
              <w:rPr>
                <w:rFonts w:hAnsi="宋体" w:hint="eastAsia"/>
                <w:color w:val="000000"/>
                <w:sz w:val="21"/>
                <w:szCs w:val="21"/>
              </w:rPr>
              <w:t>红藻</w:t>
            </w:r>
            <w:proofErr w:type="gramStart"/>
            <w:r w:rsidRPr="00177230">
              <w:rPr>
                <w:rFonts w:hAnsi="宋体" w:hint="eastAsia"/>
                <w:color w:val="000000"/>
                <w:sz w:val="21"/>
                <w:szCs w:val="21"/>
              </w:rPr>
              <w:t>门其他</w:t>
            </w:r>
            <w:proofErr w:type="gramEnd"/>
            <w:r w:rsidRPr="00177230">
              <w:rPr>
                <w:rFonts w:hAnsi="宋体" w:hint="eastAsia"/>
                <w:color w:val="000000"/>
                <w:sz w:val="21"/>
                <w:szCs w:val="21"/>
              </w:rPr>
              <w:t>药用植物</w:t>
            </w:r>
            <w:r>
              <w:rPr>
                <w:rFonts w:hAnsi="宋体" w:hint="eastAsia"/>
                <w:color w:val="000000"/>
                <w:sz w:val="21"/>
                <w:szCs w:val="21"/>
              </w:rPr>
              <w:t>。</w:t>
            </w:r>
            <w:r w:rsidRPr="00177230">
              <w:rPr>
                <w:rFonts w:hAnsi="宋体"/>
                <w:color w:val="000000"/>
                <w:sz w:val="21"/>
                <w:szCs w:val="21"/>
              </w:rPr>
              <w:t xml:space="preserve"> </w:t>
            </w:r>
          </w:p>
          <w:p w:rsidR="00697B9A" w:rsidRDefault="00697B9A" w:rsidP="004958C8">
            <w:pPr>
              <w:adjustRightInd w:val="0"/>
              <w:snapToGrid w:val="0"/>
              <w:spacing w:line="0" w:lineRule="atLeast"/>
              <w:jc w:val="left"/>
              <w:rPr>
                <w:rFonts w:hAnsi="宋体"/>
                <w:color w:val="000000"/>
                <w:sz w:val="21"/>
                <w:szCs w:val="21"/>
              </w:rPr>
            </w:pPr>
            <w:r w:rsidRPr="00177230">
              <w:rPr>
                <w:rFonts w:hAnsi="宋体" w:hint="eastAsia"/>
                <w:color w:val="000000"/>
                <w:sz w:val="21"/>
                <w:szCs w:val="21"/>
              </w:rPr>
              <w:t>教学要求：让同学了解红藻门红毛菜科、石花菜科、海萝科、蜈蚣藻、江蓠科、红</w:t>
            </w:r>
            <w:proofErr w:type="gramStart"/>
            <w:r w:rsidRPr="00177230">
              <w:rPr>
                <w:rFonts w:hAnsi="宋体" w:hint="eastAsia"/>
                <w:color w:val="000000"/>
                <w:sz w:val="21"/>
                <w:szCs w:val="21"/>
              </w:rPr>
              <w:t>翎</w:t>
            </w:r>
            <w:proofErr w:type="gramEnd"/>
            <w:r w:rsidRPr="00177230">
              <w:rPr>
                <w:rFonts w:hAnsi="宋体" w:hint="eastAsia"/>
                <w:color w:val="000000"/>
                <w:sz w:val="21"/>
                <w:szCs w:val="21"/>
              </w:rPr>
              <w:t>菜科、红叶藻科常见的药用海洋植物的分类，常见种类的识别鉴定及其药用价值。</w:t>
            </w:r>
          </w:p>
        </w:tc>
        <w:tc>
          <w:tcPr>
            <w:tcW w:w="2034"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p>
        </w:tc>
      </w:tr>
      <w:tr w:rsidR="00697B9A" w:rsidRPr="007D4C5F" w:rsidTr="00F2665D">
        <w:trPr>
          <w:trHeight w:val="624"/>
        </w:trPr>
        <w:tc>
          <w:tcPr>
            <w:tcW w:w="690"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r w:rsidRPr="00177230">
              <w:rPr>
                <w:rFonts w:hAnsi="宋体"/>
                <w:color w:val="000000"/>
                <w:sz w:val="21"/>
                <w:szCs w:val="21"/>
              </w:rPr>
              <w:t>15</w:t>
            </w:r>
          </w:p>
        </w:tc>
        <w:tc>
          <w:tcPr>
            <w:tcW w:w="1218"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r w:rsidRPr="00177230">
              <w:rPr>
                <w:rFonts w:hAnsi="宋体" w:hint="eastAsia"/>
                <w:color w:val="000000"/>
                <w:sz w:val="21"/>
                <w:szCs w:val="21"/>
              </w:rPr>
              <w:t>其他药用海洋</w:t>
            </w:r>
            <w:r>
              <w:rPr>
                <w:rFonts w:hAnsi="宋体" w:hint="eastAsia"/>
                <w:color w:val="000000"/>
                <w:sz w:val="21"/>
                <w:szCs w:val="21"/>
              </w:rPr>
              <w:t>植物</w:t>
            </w:r>
          </w:p>
        </w:tc>
        <w:tc>
          <w:tcPr>
            <w:tcW w:w="558"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r>
              <w:rPr>
                <w:rFonts w:hAnsi="宋体" w:hint="eastAsia"/>
                <w:color w:val="000000"/>
                <w:sz w:val="21"/>
                <w:szCs w:val="21"/>
              </w:rPr>
              <w:t>3</w:t>
            </w:r>
          </w:p>
        </w:tc>
        <w:tc>
          <w:tcPr>
            <w:tcW w:w="4998" w:type="dxa"/>
            <w:shd w:val="clear" w:color="auto" w:fill="FFFFFF"/>
            <w:vAlign w:val="center"/>
          </w:tcPr>
          <w:p w:rsidR="00697B9A" w:rsidRDefault="00697B9A" w:rsidP="004958C8">
            <w:pPr>
              <w:adjustRightInd w:val="0"/>
              <w:snapToGrid w:val="0"/>
              <w:spacing w:line="0" w:lineRule="atLeast"/>
              <w:jc w:val="left"/>
              <w:rPr>
                <w:rFonts w:hAnsi="宋体"/>
                <w:color w:val="000000"/>
                <w:sz w:val="21"/>
                <w:szCs w:val="21"/>
              </w:rPr>
            </w:pPr>
            <w:r w:rsidRPr="00177230">
              <w:rPr>
                <w:rFonts w:hAnsi="宋体" w:hint="eastAsia"/>
                <w:color w:val="000000"/>
                <w:sz w:val="21"/>
                <w:szCs w:val="21"/>
              </w:rPr>
              <w:t>主要介绍了蓝藻门、硅藻门、</w:t>
            </w:r>
            <w:proofErr w:type="gramStart"/>
            <w:r w:rsidRPr="00177230">
              <w:rPr>
                <w:rFonts w:hAnsi="宋体" w:hint="eastAsia"/>
                <w:color w:val="000000"/>
                <w:sz w:val="21"/>
                <w:szCs w:val="21"/>
              </w:rPr>
              <w:t>甲藻门和</w:t>
            </w:r>
            <w:proofErr w:type="gramEnd"/>
            <w:r w:rsidRPr="00177230">
              <w:rPr>
                <w:rFonts w:hAnsi="宋体" w:hint="eastAsia"/>
                <w:color w:val="000000"/>
                <w:sz w:val="21"/>
                <w:szCs w:val="21"/>
              </w:rPr>
              <w:t>红树林植物的分类，常见种类的识别与药用价值。具体包括：</w:t>
            </w:r>
          </w:p>
          <w:p w:rsidR="00697B9A" w:rsidRDefault="00697B9A" w:rsidP="004958C8">
            <w:pPr>
              <w:adjustRightInd w:val="0"/>
              <w:snapToGrid w:val="0"/>
              <w:spacing w:line="0" w:lineRule="atLeast"/>
              <w:jc w:val="left"/>
              <w:rPr>
                <w:rFonts w:hAnsi="宋体"/>
                <w:color w:val="000000"/>
                <w:sz w:val="21"/>
                <w:szCs w:val="21"/>
              </w:rPr>
            </w:pPr>
            <w:r w:rsidRPr="00177230">
              <w:rPr>
                <w:rFonts w:hAnsi="宋体" w:hint="eastAsia"/>
                <w:color w:val="000000"/>
                <w:sz w:val="21"/>
                <w:szCs w:val="21"/>
              </w:rPr>
              <w:t>第一节</w:t>
            </w:r>
            <w:r w:rsidRPr="00177230">
              <w:rPr>
                <w:rFonts w:hAnsi="宋体"/>
                <w:color w:val="000000"/>
                <w:sz w:val="21"/>
                <w:szCs w:val="21"/>
              </w:rPr>
              <w:t xml:space="preserve">  </w:t>
            </w:r>
            <w:r w:rsidRPr="00177230">
              <w:rPr>
                <w:rFonts w:hAnsi="宋体" w:hint="eastAsia"/>
                <w:color w:val="000000"/>
                <w:sz w:val="21"/>
                <w:szCs w:val="21"/>
              </w:rPr>
              <w:t>蓝藻类药用海洋植物</w:t>
            </w:r>
            <w:r>
              <w:rPr>
                <w:rFonts w:hAnsi="宋体" w:hint="eastAsia"/>
                <w:color w:val="000000"/>
                <w:sz w:val="21"/>
                <w:szCs w:val="21"/>
              </w:rPr>
              <w:t>；</w:t>
            </w:r>
            <w:r w:rsidRPr="00177230">
              <w:rPr>
                <w:rFonts w:hAnsi="宋体" w:hint="eastAsia"/>
                <w:color w:val="000000"/>
                <w:sz w:val="21"/>
                <w:szCs w:val="21"/>
              </w:rPr>
              <w:t>第二节</w:t>
            </w:r>
            <w:r w:rsidRPr="00177230">
              <w:rPr>
                <w:rFonts w:hAnsi="宋体"/>
                <w:color w:val="000000"/>
                <w:sz w:val="21"/>
                <w:szCs w:val="21"/>
              </w:rPr>
              <w:t xml:space="preserve">  </w:t>
            </w:r>
            <w:r w:rsidRPr="00177230">
              <w:rPr>
                <w:rFonts w:hAnsi="宋体" w:hint="eastAsia"/>
                <w:color w:val="000000"/>
                <w:sz w:val="21"/>
                <w:szCs w:val="21"/>
              </w:rPr>
              <w:t>硅藻类药用海洋植物</w:t>
            </w:r>
            <w:r>
              <w:rPr>
                <w:rFonts w:hAnsi="宋体" w:hint="eastAsia"/>
                <w:color w:val="000000"/>
                <w:sz w:val="21"/>
                <w:szCs w:val="21"/>
              </w:rPr>
              <w:t>；</w:t>
            </w:r>
            <w:r w:rsidRPr="00177230">
              <w:rPr>
                <w:rFonts w:hAnsi="宋体" w:hint="eastAsia"/>
                <w:color w:val="000000"/>
                <w:sz w:val="21"/>
                <w:szCs w:val="21"/>
              </w:rPr>
              <w:t>第三节</w:t>
            </w:r>
            <w:r w:rsidRPr="00177230">
              <w:rPr>
                <w:rFonts w:hAnsi="宋体"/>
                <w:color w:val="000000"/>
                <w:sz w:val="21"/>
                <w:szCs w:val="21"/>
              </w:rPr>
              <w:t xml:space="preserve">  </w:t>
            </w:r>
            <w:r w:rsidRPr="00177230">
              <w:rPr>
                <w:rFonts w:hAnsi="宋体" w:hint="eastAsia"/>
                <w:color w:val="000000"/>
                <w:sz w:val="21"/>
                <w:szCs w:val="21"/>
              </w:rPr>
              <w:t>甲藻类药用海洋植物</w:t>
            </w:r>
            <w:r>
              <w:rPr>
                <w:rFonts w:hAnsi="宋体" w:hint="eastAsia"/>
                <w:color w:val="000000"/>
                <w:sz w:val="21"/>
                <w:szCs w:val="21"/>
              </w:rPr>
              <w:t>；</w:t>
            </w:r>
            <w:r w:rsidRPr="00177230">
              <w:rPr>
                <w:rFonts w:hAnsi="宋体" w:hint="eastAsia"/>
                <w:color w:val="000000"/>
                <w:sz w:val="21"/>
                <w:szCs w:val="21"/>
              </w:rPr>
              <w:t>第四节</w:t>
            </w:r>
            <w:r w:rsidRPr="00177230">
              <w:rPr>
                <w:rFonts w:hAnsi="宋体"/>
                <w:color w:val="000000"/>
                <w:sz w:val="21"/>
                <w:szCs w:val="21"/>
              </w:rPr>
              <w:t xml:space="preserve">  </w:t>
            </w:r>
            <w:r w:rsidRPr="00177230">
              <w:rPr>
                <w:rFonts w:hAnsi="宋体" w:hint="eastAsia"/>
                <w:color w:val="000000"/>
                <w:sz w:val="21"/>
                <w:szCs w:val="21"/>
              </w:rPr>
              <w:t>红树类药用海洋植物</w:t>
            </w:r>
          </w:p>
          <w:p w:rsidR="00697B9A" w:rsidRDefault="00697B9A" w:rsidP="004958C8">
            <w:pPr>
              <w:adjustRightInd w:val="0"/>
              <w:snapToGrid w:val="0"/>
              <w:spacing w:line="0" w:lineRule="atLeast"/>
              <w:jc w:val="left"/>
              <w:rPr>
                <w:rFonts w:hAnsi="宋体"/>
                <w:color w:val="000000"/>
                <w:sz w:val="21"/>
                <w:szCs w:val="21"/>
              </w:rPr>
            </w:pPr>
            <w:r w:rsidRPr="00177230">
              <w:rPr>
                <w:rFonts w:hAnsi="宋体" w:hint="eastAsia"/>
                <w:color w:val="000000"/>
                <w:sz w:val="21"/>
                <w:szCs w:val="21"/>
              </w:rPr>
              <w:t>教学要求：让同学理解蓝藻门、硅藻门、</w:t>
            </w:r>
            <w:proofErr w:type="gramStart"/>
            <w:r w:rsidRPr="00177230">
              <w:rPr>
                <w:rFonts w:hAnsi="宋体" w:hint="eastAsia"/>
                <w:color w:val="000000"/>
                <w:sz w:val="21"/>
                <w:szCs w:val="21"/>
              </w:rPr>
              <w:t>甲藻门</w:t>
            </w:r>
            <w:proofErr w:type="gramEnd"/>
            <w:r w:rsidRPr="00177230">
              <w:rPr>
                <w:rFonts w:hAnsi="宋体"/>
                <w:color w:val="000000"/>
                <w:sz w:val="21"/>
                <w:szCs w:val="21"/>
              </w:rPr>
              <w:t xml:space="preserve"> </w:t>
            </w:r>
            <w:r w:rsidRPr="00177230">
              <w:rPr>
                <w:rFonts w:hAnsi="宋体" w:hint="eastAsia"/>
                <w:color w:val="000000"/>
                <w:sz w:val="21"/>
                <w:szCs w:val="21"/>
              </w:rPr>
              <w:t>药用海洋植物的分类，掌握常见药用海洋生物种类的识别及其药用价值。了解红树类高等植物种类及其药用价值。</w:t>
            </w:r>
          </w:p>
          <w:p w:rsidR="00697B9A" w:rsidRDefault="00697B9A" w:rsidP="004958C8">
            <w:pPr>
              <w:adjustRightInd w:val="0"/>
              <w:snapToGrid w:val="0"/>
              <w:spacing w:line="0" w:lineRule="atLeast"/>
              <w:jc w:val="left"/>
              <w:rPr>
                <w:rFonts w:hAnsi="宋体"/>
                <w:color w:val="000000"/>
                <w:sz w:val="21"/>
                <w:szCs w:val="21"/>
              </w:rPr>
            </w:pPr>
          </w:p>
        </w:tc>
        <w:tc>
          <w:tcPr>
            <w:tcW w:w="2034"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p>
        </w:tc>
      </w:tr>
      <w:tr w:rsidR="00697B9A" w:rsidRPr="007D4C5F" w:rsidTr="00F2665D">
        <w:trPr>
          <w:trHeight w:val="624"/>
        </w:trPr>
        <w:tc>
          <w:tcPr>
            <w:tcW w:w="690"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r w:rsidRPr="00177230">
              <w:rPr>
                <w:rFonts w:hAnsi="宋体"/>
                <w:color w:val="000000"/>
                <w:sz w:val="21"/>
                <w:szCs w:val="21"/>
              </w:rPr>
              <w:t>16</w:t>
            </w:r>
          </w:p>
        </w:tc>
        <w:tc>
          <w:tcPr>
            <w:tcW w:w="1218"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r w:rsidRPr="00177230">
              <w:rPr>
                <w:rFonts w:hAnsi="宋体" w:hint="eastAsia"/>
                <w:color w:val="000000"/>
                <w:sz w:val="21"/>
                <w:szCs w:val="21"/>
              </w:rPr>
              <w:t>海藻的化学组成和生物活性物质</w:t>
            </w:r>
          </w:p>
        </w:tc>
        <w:tc>
          <w:tcPr>
            <w:tcW w:w="558"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r>
              <w:rPr>
                <w:rFonts w:hAnsi="宋体" w:hint="eastAsia"/>
                <w:color w:val="000000"/>
                <w:sz w:val="21"/>
                <w:szCs w:val="21"/>
              </w:rPr>
              <w:t>2</w:t>
            </w:r>
          </w:p>
        </w:tc>
        <w:tc>
          <w:tcPr>
            <w:tcW w:w="4998" w:type="dxa"/>
            <w:shd w:val="clear" w:color="auto" w:fill="FFFFFF"/>
            <w:vAlign w:val="center"/>
          </w:tcPr>
          <w:p w:rsidR="00697B9A" w:rsidRDefault="00697B9A" w:rsidP="004958C8">
            <w:pPr>
              <w:adjustRightInd w:val="0"/>
              <w:snapToGrid w:val="0"/>
              <w:spacing w:line="0" w:lineRule="atLeast"/>
              <w:jc w:val="left"/>
              <w:rPr>
                <w:rFonts w:hAnsi="宋体"/>
                <w:color w:val="000000"/>
                <w:sz w:val="21"/>
                <w:szCs w:val="21"/>
              </w:rPr>
            </w:pPr>
            <w:r w:rsidRPr="00177230">
              <w:rPr>
                <w:rFonts w:hAnsi="宋体" w:hint="eastAsia"/>
                <w:color w:val="000000"/>
                <w:sz w:val="21"/>
                <w:szCs w:val="21"/>
              </w:rPr>
              <w:t>主要介绍了海藻的常见化学组成和生物活性物质的种类与生物活性。具体包括：</w:t>
            </w:r>
          </w:p>
          <w:p w:rsidR="00697B9A" w:rsidRDefault="00697B9A" w:rsidP="004958C8">
            <w:pPr>
              <w:adjustRightInd w:val="0"/>
              <w:snapToGrid w:val="0"/>
              <w:spacing w:line="0" w:lineRule="atLeast"/>
              <w:jc w:val="left"/>
              <w:rPr>
                <w:rFonts w:hAnsi="宋体"/>
                <w:color w:val="000000"/>
                <w:sz w:val="21"/>
                <w:szCs w:val="21"/>
              </w:rPr>
            </w:pPr>
            <w:r w:rsidRPr="00177230">
              <w:rPr>
                <w:rFonts w:hAnsi="宋体" w:hint="eastAsia"/>
                <w:color w:val="000000"/>
                <w:sz w:val="21"/>
                <w:szCs w:val="21"/>
              </w:rPr>
              <w:t>第一节</w:t>
            </w:r>
            <w:r w:rsidRPr="00177230">
              <w:rPr>
                <w:rFonts w:hAnsi="宋体"/>
                <w:color w:val="000000"/>
                <w:sz w:val="21"/>
                <w:szCs w:val="21"/>
              </w:rPr>
              <w:t xml:space="preserve">  </w:t>
            </w:r>
            <w:r w:rsidRPr="00177230">
              <w:rPr>
                <w:rFonts w:hAnsi="宋体" w:hint="eastAsia"/>
                <w:color w:val="000000"/>
                <w:sz w:val="21"/>
                <w:szCs w:val="21"/>
              </w:rPr>
              <w:t>海藻的化学组成</w:t>
            </w:r>
            <w:r>
              <w:rPr>
                <w:rFonts w:hAnsi="宋体" w:hint="eastAsia"/>
                <w:color w:val="000000"/>
                <w:sz w:val="21"/>
                <w:szCs w:val="21"/>
              </w:rPr>
              <w:t>；</w:t>
            </w:r>
            <w:r w:rsidRPr="00177230">
              <w:rPr>
                <w:rFonts w:hAnsi="宋体" w:hint="eastAsia"/>
                <w:color w:val="000000"/>
                <w:sz w:val="21"/>
                <w:szCs w:val="21"/>
              </w:rPr>
              <w:t>第二节</w:t>
            </w:r>
            <w:r w:rsidRPr="00177230">
              <w:rPr>
                <w:rFonts w:hAnsi="宋体"/>
                <w:color w:val="000000"/>
                <w:sz w:val="21"/>
                <w:szCs w:val="21"/>
              </w:rPr>
              <w:t xml:space="preserve">  </w:t>
            </w:r>
            <w:r w:rsidRPr="00177230">
              <w:rPr>
                <w:rFonts w:hAnsi="宋体" w:hint="eastAsia"/>
                <w:color w:val="000000"/>
                <w:sz w:val="21"/>
                <w:szCs w:val="21"/>
              </w:rPr>
              <w:t>海藻的生物活性物质</w:t>
            </w:r>
            <w:r>
              <w:rPr>
                <w:rFonts w:hAnsi="宋体" w:hint="eastAsia"/>
                <w:color w:val="000000"/>
                <w:sz w:val="21"/>
                <w:szCs w:val="21"/>
              </w:rPr>
              <w:t>；</w:t>
            </w:r>
            <w:r w:rsidRPr="00177230">
              <w:rPr>
                <w:rFonts w:hAnsi="宋体" w:hint="eastAsia"/>
                <w:color w:val="000000"/>
                <w:sz w:val="21"/>
                <w:szCs w:val="21"/>
              </w:rPr>
              <w:t>第三节</w:t>
            </w:r>
            <w:r w:rsidRPr="00177230">
              <w:rPr>
                <w:rFonts w:hAnsi="宋体"/>
                <w:color w:val="000000"/>
                <w:sz w:val="21"/>
                <w:szCs w:val="21"/>
              </w:rPr>
              <w:t xml:space="preserve">  </w:t>
            </w:r>
            <w:r w:rsidRPr="00177230">
              <w:rPr>
                <w:rFonts w:hAnsi="宋体" w:hint="eastAsia"/>
                <w:color w:val="000000"/>
                <w:sz w:val="21"/>
                <w:szCs w:val="21"/>
              </w:rPr>
              <w:t>海洋生物活性物质的研究方法</w:t>
            </w:r>
            <w:r>
              <w:rPr>
                <w:rFonts w:hAnsi="宋体" w:hint="eastAsia"/>
                <w:color w:val="000000"/>
                <w:sz w:val="21"/>
                <w:szCs w:val="21"/>
              </w:rPr>
              <w:t>；</w:t>
            </w:r>
          </w:p>
          <w:p w:rsidR="00697B9A" w:rsidRDefault="00697B9A" w:rsidP="004958C8">
            <w:pPr>
              <w:adjustRightInd w:val="0"/>
              <w:snapToGrid w:val="0"/>
              <w:spacing w:line="0" w:lineRule="atLeast"/>
              <w:jc w:val="left"/>
              <w:rPr>
                <w:rFonts w:hAnsi="宋体"/>
                <w:color w:val="000000"/>
                <w:sz w:val="21"/>
                <w:szCs w:val="21"/>
              </w:rPr>
            </w:pPr>
            <w:r w:rsidRPr="00177230">
              <w:rPr>
                <w:rFonts w:hAnsi="宋体" w:hint="eastAsia"/>
                <w:color w:val="000000"/>
                <w:sz w:val="21"/>
                <w:szCs w:val="21"/>
              </w:rPr>
              <w:t>教学要求：让同学们了解常见植物类药用海洋生物的化学组成的和生物活性物质的种类及其生物活性物质的研究方法。</w:t>
            </w:r>
          </w:p>
        </w:tc>
        <w:tc>
          <w:tcPr>
            <w:tcW w:w="2034"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p>
        </w:tc>
      </w:tr>
      <w:tr w:rsidR="00697B9A" w:rsidRPr="007D4C5F" w:rsidTr="00F2665D">
        <w:trPr>
          <w:trHeight w:val="624"/>
        </w:trPr>
        <w:tc>
          <w:tcPr>
            <w:tcW w:w="690" w:type="dxa"/>
            <w:shd w:val="clear" w:color="auto" w:fill="FFFFFF"/>
            <w:vAlign w:val="center"/>
          </w:tcPr>
          <w:p w:rsidR="00697B9A" w:rsidRPr="007D4C5F" w:rsidRDefault="00697B9A" w:rsidP="004958C8">
            <w:pPr>
              <w:adjustRightInd w:val="0"/>
              <w:snapToGrid w:val="0"/>
              <w:spacing w:line="0" w:lineRule="atLeast"/>
              <w:jc w:val="center"/>
              <w:rPr>
                <w:rFonts w:hAnsi="宋体"/>
                <w:color w:val="000000"/>
                <w:sz w:val="21"/>
                <w:szCs w:val="21"/>
              </w:rPr>
            </w:pPr>
            <w:r w:rsidRPr="007D4C5F">
              <w:rPr>
                <w:rFonts w:hAnsi="宋体" w:hint="eastAsia"/>
                <w:color w:val="000000"/>
                <w:sz w:val="21"/>
                <w:szCs w:val="21"/>
              </w:rPr>
              <w:t>17</w:t>
            </w:r>
          </w:p>
        </w:tc>
        <w:tc>
          <w:tcPr>
            <w:tcW w:w="1218" w:type="dxa"/>
            <w:shd w:val="clear" w:color="auto" w:fill="FFFFFF"/>
            <w:vAlign w:val="center"/>
          </w:tcPr>
          <w:p w:rsidR="00697B9A" w:rsidRPr="007D4C5F" w:rsidRDefault="00697B9A" w:rsidP="004958C8">
            <w:pPr>
              <w:adjustRightInd w:val="0"/>
              <w:snapToGrid w:val="0"/>
              <w:spacing w:line="0" w:lineRule="atLeast"/>
              <w:jc w:val="center"/>
              <w:rPr>
                <w:rFonts w:hAnsi="宋体"/>
                <w:color w:val="000000"/>
                <w:sz w:val="21"/>
                <w:szCs w:val="21"/>
              </w:rPr>
            </w:pPr>
            <w:r w:rsidRPr="007D4C5F">
              <w:rPr>
                <w:rFonts w:hAnsi="宋体" w:hint="eastAsia"/>
                <w:color w:val="000000"/>
                <w:sz w:val="21"/>
                <w:szCs w:val="21"/>
              </w:rPr>
              <w:t>海洋药物的开发和应用</w:t>
            </w:r>
          </w:p>
        </w:tc>
        <w:tc>
          <w:tcPr>
            <w:tcW w:w="558" w:type="dxa"/>
            <w:shd w:val="clear" w:color="auto" w:fill="FFFFFF"/>
            <w:vAlign w:val="center"/>
          </w:tcPr>
          <w:p w:rsidR="00697B9A" w:rsidRPr="007D4C5F" w:rsidRDefault="00697B9A" w:rsidP="004958C8">
            <w:pPr>
              <w:adjustRightInd w:val="0"/>
              <w:snapToGrid w:val="0"/>
              <w:spacing w:line="0" w:lineRule="atLeast"/>
              <w:jc w:val="center"/>
              <w:rPr>
                <w:rFonts w:hAnsi="宋体"/>
                <w:color w:val="000000"/>
                <w:sz w:val="21"/>
                <w:szCs w:val="21"/>
              </w:rPr>
            </w:pPr>
            <w:r>
              <w:rPr>
                <w:rFonts w:hAnsi="宋体" w:hint="eastAsia"/>
                <w:color w:val="000000"/>
                <w:sz w:val="21"/>
                <w:szCs w:val="21"/>
              </w:rPr>
              <w:t>2</w:t>
            </w:r>
          </w:p>
        </w:tc>
        <w:tc>
          <w:tcPr>
            <w:tcW w:w="4998" w:type="dxa"/>
            <w:shd w:val="clear" w:color="auto" w:fill="FFFFFF"/>
            <w:vAlign w:val="center"/>
          </w:tcPr>
          <w:p w:rsidR="00697B9A" w:rsidRPr="007D4C5F" w:rsidRDefault="00697B9A" w:rsidP="004958C8">
            <w:pPr>
              <w:adjustRightInd w:val="0"/>
              <w:snapToGrid w:val="0"/>
              <w:spacing w:line="0" w:lineRule="atLeast"/>
              <w:jc w:val="left"/>
              <w:rPr>
                <w:rFonts w:hAnsi="宋体"/>
                <w:color w:val="000000"/>
                <w:sz w:val="21"/>
                <w:szCs w:val="21"/>
              </w:rPr>
            </w:pPr>
            <w:r w:rsidRPr="007D4C5F">
              <w:rPr>
                <w:rFonts w:hAnsi="宋体" w:hint="eastAsia"/>
                <w:color w:val="000000"/>
                <w:sz w:val="21"/>
                <w:szCs w:val="21"/>
              </w:rPr>
              <w:t>主要介绍了海洋药物开发过程中常见药物的研究方法，新药的定义及申报程序等。具体包括：</w:t>
            </w:r>
          </w:p>
          <w:p w:rsidR="00697B9A" w:rsidRPr="007D4C5F" w:rsidRDefault="00697B9A" w:rsidP="004958C8">
            <w:pPr>
              <w:adjustRightInd w:val="0"/>
              <w:snapToGrid w:val="0"/>
              <w:spacing w:line="0" w:lineRule="atLeast"/>
              <w:jc w:val="left"/>
              <w:rPr>
                <w:rFonts w:hAnsi="宋体"/>
                <w:color w:val="000000"/>
                <w:sz w:val="21"/>
                <w:szCs w:val="21"/>
              </w:rPr>
            </w:pPr>
            <w:r w:rsidRPr="007D4C5F">
              <w:rPr>
                <w:rFonts w:hAnsi="宋体" w:hint="eastAsia"/>
                <w:color w:val="000000"/>
                <w:sz w:val="21"/>
                <w:szCs w:val="21"/>
              </w:rPr>
              <w:t>第一节</w:t>
            </w:r>
            <w:r w:rsidRPr="007D4C5F">
              <w:rPr>
                <w:rFonts w:hAnsi="宋体"/>
                <w:color w:val="000000"/>
                <w:sz w:val="21"/>
                <w:szCs w:val="21"/>
              </w:rPr>
              <w:t xml:space="preserve">  </w:t>
            </w:r>
            <w:r w:rsidRPr="007D4C5F">
              <w:rPr>
                <w:rFonts w:hAnsi="宋体" w:hint="eastAsia"/>
                <w:color w:val="000000"/>
                <w:sz w:val="21"/>
                <w:szCs w:val="21"/>
              </w:rPr>
              <w:t>海洋药物的筛选</w:t>
            </w:r>
            <w:r>
              <w:rPr>
                <w:rFonts w:hAnsi="宋体" w:hint="eastAsia"/>
                <w:color w:val="000000"/>
                <w:sz w:val="21"/>
                <w:szCs w:val="21"/>
              </w:rPr>
              <w:t>，</w:t>
            </w:r>
            <w:r w:rsidRPr="007D4C5F">
              <w:rPr>
                <w:rFonts w:hAnsi="宋体" w:hint="eastAsia"/>
                <w:color w:val="000000"/>
                <w:sz w:val="21"/>
                <w:szCs w:val="21"/>
              </w:rPr>
              <w:t>第二节</w:t>
            </w:r>
            <w:r w:rsidRPr="007D4C5F">
              <w:rPr>
                <w:rFonts w:hAnsi="宋体"/>
                <w:color w:val="000000"/>
                <w:sz w:val="21"/>
                <w:szCs w:val="21"/>
              </w:rPr>
              <w:t xml:space="preserve">  </w:t>
            </w:r>
            <w:r w:rsidRPr="007D4C5F">
              <w:rPr>
                <w:rFonts w:hAnsi="宋体" w:hint="eastAsia"/>
                <w:color w:val="000000"/>
                <w:sz w:val="21"/>
                <w:szCs w:val="21"/>
              </w:rPr>
              <w:t>药理学实验</w:t>
            </w:r>
            <w:r>
              <w:rPr>
                <w:rFonts w:hAnsi="宋体" w:hint="eastAsia"/>
                <w:color w:val="000000"/>
                <w:sz w:val="21"/>
                <w:szCs w:val="21"/>
              </w:rPr>
              <w:t>；</w:t>
            </w:r>
            <w:r w:rsidRPr="007D4C5F">
              <w:rPr>
                <w:rFonts w:hAnsi="宋体" w:hint="eastAsia"/>
                <w:color w:val="000000"/>
                <w:sz w:val="21"/>
                <w:szCs w:val="21"/>
              </w:rPr>
              <w:t>第三节</w:t>
            </w:r>
            <w:r w:rsidRPr="007D4C5F">
              <w:rPr>
                <w:rFonts w:hAnsi="宋体"/>
                <w:color w:val="000000"/>
                <w:sz w:val="21"/>
                <w:szCs w:val="21"/>
              </w:rPr>
              <w:t xml:space="preserve">  </w:t>
            </w:r>
            <w:r w:rsidRPr="007D4C5F">
              <w:rPr>
                <w:rFonts w:hAnsi="宋体" w:hint="eastAsia"/>
                <w:color w:val="000000"/>
                <w:sz w:val="21"/>
                <w:szCs w:val="21"/>
              </w:rPr>
              <w:t>新药的申报与临床研究</w:t>
            </w:r>
            <w:r>
              <w:rPr>
                <w:rFonts w:hAnsi="宋体" w:hint="eastAsia"/>
                <w:color w:val="000000"/>
                <w:sz w:val="21"/>
                <w:szCs w:val="21"/>
              </w:rPr>
              <w:t>。</w:t>
            </w:r>
          </w:p>
          <w:p w:rsidR="00697B9A" w:rsidRPr="007D4C5F" w:rsidRDefault="00697B9A" w:rsidP="004958C8">
            <w:pPr>
              <w:adjustRightInd w:val="0"/>
              <w:snapToGrid w:val="0"/>
              <w:spacing w:line="0" w:lineRule="atLeast"/>
              <w:jc w:val="left"/>
              <w:rPr>
                <w:rFonts w:hAnsi="宋体"/>
                <w:color w:val="000000"/>
                <w:sz w:val="21"/>
                <w:szCs w:val="21"/>
              </w:rPr>
            </w:pPr>
            <w:r w:rsidRPr="007D4C5F">
              <w:rPr>
                <w:rFonts w:hAnsi="宋体" w:hint="eastAsia"/>
                <w:color w:val="000000"/>
                <w:sz w:val="21"/>
                <w:szCs w:val="21"/>
              </w:rPr>
              <w:t>教学要求：让学生了解海洋生物药品开发的一般程序和研究内容。</w:t>
            </w:r>
          </w:p>
        </w:tc>
        <w:tc>
          <w:tcPr>
            <w:tcW w:w="2034" w:type="dxa"/>
            <w:shd w:val="clear" w:color="auto" w:fill="FFFFFF"/>
            <w:vAlign w:val="center"/>
          </w:tcPr>
          <w:p w:rsidR="00697B9A" w:rsidRPr="007D4C5F" w:rsidRDefault="00697B9A" w:rsidP="004958C8">
            <w:pPr>
              <w:adjustRightInd w:val="0"/>
              <w:snapToGrid w:val="0"/>
              <w:spacing w:line="0" w:lineRule="atLeast"/>
              <w:jc w:val="center"/>
              <w:rPr>
                <w:rFonts w:hAnsi="宋体"/>
                <w:color w:val="000000"/>
                <w:sz w:val="21"/>
                <w:szCs w:val="21"/>
              </w:rPr>
            </w:pPr>
          </w:p>
        </w:tc>
      </w:tr>
      <w:tr w:rsidR="00697B9A" w:rsidRPr="007D4C5F" w:rsidTr="00F2665D">
        <w:trPr>
          <w:trHeight w:val="624"/>
        </w:trPr>
        <w:tc>
          <w:tcPr>
            <w:tcW w:w="690" w:type="dxa"/>
            <w:shd w:val="clear" w:color="auto" w:fill="FFFFFF"/>
            <w:vAlign w:val="center"/>
          </w:tcPr>
          <w:p w:rsidR="00697B9A" w:rsidRPr="007D4C5F" w:rsidRDefault="00697B9A" w:rsidP="004958C8">
            <w:pPr>
              <w:adjustRightInd w:val="0"/>
              <w:snapToGrid w:val="0"/>
              <w:spacing w:line="0" w:lineRule="atLeast"/>
              <w:jc w:val="center"/>
              <w:rPr>
                <w:rFonts w:hAnsi="宋体"/>
                <w:color w:val="000000"/>
                <w:sz w:val="21"/>
                <w:szCs w:val="21"/>
              </w:rPr>
            </w:pPr>
          </w:p>
        </w:tc>
        <w:tc>
          <w:tcPr>
            <w:tcW w:w="1218" w:type="dxa"/>
            <w:shd w:val="clear" w:color="auto" w:fill="FFFFFF"/>
            <w:vAlign w:val="center"/>
          </w:tcPr>
          <w:p w:rsidR="00697B9A" w:rsidRPr="007D4C5F" w:rsidRDefault="00697B9A" w:rsidP="004958C8">
            <w:pPr>
              <w:adjustRightInd w:val="0"/>
              <w:snapToGrid w:val="0"/>
              <w:spacing w:line="0" w:lineRule="atLeast"/>
              <w:jc w:val="center"/>
              <w:rPr>
                <w:rFonts w:hAnsi="宋体"/>
                <w:color w:val="000000"/>
                <w:sz w:val="21"/>
                <w:szCs w:val="21"/>
              </w:rPr>
            </w:pPr>
            <w:r>
              <w:rPr>
                <w:rFonts w:hAnsi="宋体" w:hint="eastAsia"/>
                <w:color w:val="000000"/>
                <w:sz w:val="21"/>
                <w:szCs w:val="21"/>
              </w:rPr>
              <w:t>合计</w:t>
            </w:r>
          </w:p>
        </w:tc>
        <w:tc>
          <w:tcPr>
            <w:tcW w:w="558" w:type="dxa"/>
            <w:shd w:val="clear" w:color="auto" w:fill="FFFFFF"/>
            <w:vAlign w:val="center"/>
          </w:tcPr>
          <w:p w:rsidR="00697B9A" w:rsidRDefault="00697B9A" w:rsidP="004958C8">
            <w:pPr>
              <w:adjustRightInd w:val="0"/>
              <w:snapToGrid w:val="0"/>
              <w:spacing w:line="0" w:lineRule="atLeast"/>
              <w:jc w:val="center"/>
              <w:rPr>
                <w:rFonts w:hAnsi="宋体"/>
                <w:color w:val="000000"/>
                <w:sz w:val="21"/>
                <w:szCs w:val="21"/>
              </w:rPr>
            </w:pPr>
            <w:r>
              <w:rPr>
                <w:rFonts w:hAnsi="宋体" w:hint="eastAsia"/>
                <w:color w:val="000000"/>
                <w:sz w:val="21"/>
                <w:szCs w:val="21"/>
              </w:rPr>
              <w:t>32</w:t>
            </w:r>
          </w:p>
        </w:tc>
        <w:tc>
          <w:tcPr>
            <w:tcW w:w="4998" w:type="dxa"/>
            <w:shd w:val="clear" w:color="auto" w:fill="FFFFFF"/>
            <w:vAlign w:val="center"/>
          </w:tcPr>
          <w:p w:rsidR="00697B9A" w:rsidRPr="007D4C5F" w:rsidRDefault="00697B9A" w:rsidP="004958C8">
            <w:pPr>
              <w:adjustRightInd w:val="0"/>
              <w:snapToGrid w:val="0"/>
              <w:spacing w:line="0" w:lineRule="atLeast"/>
              <w:jc w:val="left"/>
              <w:rPr>
                <w:rFonts w:hAnsi="宋体"/>
                <w:color w:val="000000"/>
                <w:sz w:val="21"/>
                <w:szCs w:val="21"/>
              </w:rPr>
            </w:pPr>
          </w:p>
        </w:tc>
        <w:tc>
          <w:tcPr>
            <w:tcW w:w="2034" w:type="dxa"/>
            <w:shd w:val="clear" w:color="auto" w:fill="FFFFFF"/>
            <w:vAlign w:val="center"/>
          </w:tcPr>
          <w:p w:rsidR="00697B9A" w:rsidRPr="007D4C5F" w:rsidRDefault="00697B9A" w:rsidP="004958C8">
            <w:pPr>
              <w:adjustRightInd w:val="0"/>
              <w:snapToGrid w:val="0"/>
              <w:spacing w:line="0" w:lineRule="atLeast"/>
              <w:jc w:val="center"/>
              <w:rPr>
                <w:rFonts w:hAnsi="宋体"/>
                <w:color w:val="000000"/>
                <w:sz w:val="21"/>
                <w:szCs w:val="21"/>
              </w:rPr>
            </w:pPr>
          </w:p>
        </w:tc>
      </w:tr>
    </w:tbl>
    <w:p w:rsidR="00697B9A" w:rsidRPr="005D623D" w:rsidRDefault="00697B9A" w:rsidP="00697B9A">
      <w:pPr>
        <w:pStyle w:val="a6"/>
        <w:rPr>
          <w:rFonts w:ascii="宋体" w:eastAsia="宋体" w:hAnsi="宋体"/>
          <w:b/>
          <w:sz w:val="24"/>
        </w:rPr>
      </w:pPr>
    </w:p>
    <w:p w:rsidR="00697B9A" w:rsidRDefault="00697B9A" w:rsidP="00697B9A">
      <w:pPr>
        <w:jc w:val="left"/>
        <w:rPr>
          <w:rFonts w:ascii="宋体" w:eastAsia="宋体"/>
          <w:b/>
          <w:sz w:val="24"/>
        </w:rPr>
      </w:pPr>
      <w:r w:rsidRPr="00B338A0">
        <w:rPr>
          <w:rFonts w:ascii="宋体" w:eastAsia="宋体" w:hint="eastAsia"/>
          <w:b/>
          <w:sz w:val="24"/>
        </w:rPr>
        <w:t>五、参考教材与主要参考书</w:t>
      </w:r>
    </w:p>
    <w:p w:rsidR="00697B9A" w:rsidRDefault="00697B9A" w:rsidP="00697B9A">
      <w:pPr>
        <w:ind w:firstLine="236"/>
        <w:jc w:val="left"/>
        <w:rPr>
          <w:rFonts w:ascii="宋体" w:eastAsia="宋体"/>
          <w:sz w:val="24"/>
        </w:rPr>
      </w:pPr>
      <w:r w:rsidRPr="00177230">
        <w:rPr>
          <w:rFonts w:ascii="宋体" w:eastAsia="宋体" w:hint="eastAsia"/>
          <w:sz w:val="24"/>
        </w:rPr>
        <w:t xml:space="preserve">1、选用教材  自编讲义  </w:t>
      </w:r>
    </w:p>
    <w:p w:rsidR="00697B9A" w:rsidRDefault="00697B9A" w:rsidP="00697B9A">
      <w:pPr>
        <w:ind w:firstLine="236"/>
        <w:jc w:val="left"/>
        <w:rPr>
          <w:rFonts w:ascii="宋体" w:eastAsia="宋体"/>
          <w:sz w:val="24"/>
        </w:rPr>
      </w:pPr>
      <w:r w:rsidRPr="00177230">
        <w:rPr>
          <w:rFonts w:ascii="宋体" w:eastAsia="宋体" w:hint="eastAsia"/>
          <w:sz w:val="24"/>
        </w:rPr>
        <w:t>2、主要参考书</w:t>
      </w:r>
      <w:r w:rsidRPr="00177230">
        <w:rPr>
          <w:rFonts w:ascii="宋体" w:eastAsia="宋体"/>
          <w:sz w:val="24"/>
        </w:rPr>
        <w:t xml:space="preserve"> </w:t>
      </w:r>
      <w:r w:rsidRPr="00177230">
        <w:rPr>
          <w:rFonts w:ascii="宋体" w:eastAsia="宋体" w:hint="eastAsia"/>
          <w:sz w:val="24"/>
        </w:rPr>
        <w:t>：</w:t>
      </w:r>
    </w:p>
    <w:p w:rsidR="00697B9A" w:rsidRDefault="00697B9A" w:rsidP="00697B9A">
      <w:pPr>
        <w:jc w:val="left"/>
        <w:rPr>
          <w:rFonts w:ascii="宋体" w:eastAsia="宋体"/>
          <w:sz w:val="24"/>
        </w:rPr>
      </w:pPr>
      <w:r>
        <w:rPr>
          <w:rFonts w:ascii="宋体" w:eastAsia="宋体" w:hint="eastAsia"/>
          <w:sz w:val="24"/>
        </w:rPr>
        <w:t>1）</w:t>
      </w:r>
      <w:r w:rsidRPr="00177230">
        <w:rPr>
          <w:rFonts w:ascii="宋体" w:eastAsia="宋体" w:hint="eastAsia"/>
          <w:sz w:val="24"/>
        </w:rPr>
        <w:t>许实波：海洋生物制药（化学工业出版社</w:t>
      </w:r>
      <w:r w:rsidRPr="00177230">
        <w:rPr>
          <w:rFonts w:ascii="宋体" w:eastAsia="宋体"/>
          <w:sz w:val="24"/>
        </w:rPr>
        <w:t>9787502599621</w:t>
      </w:r>
      <w:r w:rsidRPr="00177230">
        <w:rPr>
          <w:rFonts w:ascii="宋体" w:eastAsia="宋体" w:hint="eastAsia"/>
          <w:sz w:val="24"/>
        </w:rPr>
        <w:t>）</w:t>
      </w:r>
    </w:p>
    <w:p w:rsidR="00697B9A" w:rsidRDefault="00697B9A" w:rsidP="00697B9A">
      <w:pPr>
        <w:jc w:val="left"/>
        <w:rPr>
          <w:rFonts w:ascii="宋体" w:eastAsia="宋体"/>
          <w:sz w:val="24"/>
        </w:rPr>
      </w:pPr>
      <w:r w:rsidRPr="00177230">
        <w:rPr>
          <w:rFonts w:ascii="宋体" w:eastAsia="宋体" w:hint="eastAsia"/>
          <w:sz w:val="24"/>
        </w:rPr>
        <w:t>2）</w:t>
      </w:r>
      <w:r>
        <w:rPr>
          <w:rFonts w:ascii="宋体" w:eastAsia="宋体" w:hint="eastAsia"/>
          <w:sz w:val="24"/>
        </w:rPr>
        <w:t>药用植物学(第五版),郑汉臣主编,人民卫生出版社,2008.4</w:t>
      </w:r>
    </w:p>
    <w:p w:rsidR="00697B9A" w:rsidRDefault="00697B9A" w:rsidP="00697B9A">
      <w:pPr>
        <w:jc w:val="left"/>
        <w:rPr>
          <w:rFonts w:ascii="宋体" w:eastAsia="宋体"/>
          <w:sz w:val="24"/>
        </w:rPr>
      </w:pPr>
      <w:r>
        <w:rPr>
          <w:rFonts w:ascii="宋体" w:eastAsia="宋体" w:hint="eastAsia"/>
          <w:sz w:val="24"/>
        </w:rPr>
        <w:t>3)中华海洋本草,管华诗等主编,海洋出版社。</w:t>
      </w:r>
    </w:p>
    <w:p w:rsidR="00697B9A" w:rsidRDefault="00697B9A" w:rsidP="00697B9A">
      <w:pPr>
        <w:rPr>
          <w:rFonts w:ascii="宋体" w:eastAsia="宋体" w:hAnsi="宋体"/>
          <w:b/>
          <w:sz w:val="24"/>
        </w:rPr>
      </w:pPr>
      <w:r w:rsidRPr="00B338A0">
        <w:rPr>
          <w:rFonts w:ascii="宋体" w:eastAsia="宋体" w:hAnsi="宋体" w:hint="eastAsia"/>
          <w:b/>
          <w:sz w:val="21"/>
          <w:szCs w:val="21"/>
        </w:rPr>
        <w:t>六</w:t>
      </w:r>
      <w:r w:rsidRPr="00B338A0">
        <w:rPr>
          <w:rFonts w:ascii="宋体" w:eastAsia="宋体" w:hAnsi="宋体" w:hint="eastAsia"/>
          <w:b/>
          <w:sz w:val="24"/>
        </w:rPr>
        <w:t>、成绩评定</w:t>
      </w:r>
    </w:p>
    <w:p w:rsidR="00697B9A" w:rsidRDefault="00697B9A" w:rsidP="00697B9A">
      <w:pPr>
        <w:pStyle w:val="a6"/>
        <w:ind w:firstLineChars="200" w:firstLine="472"/>
        <w:rPr>
          <w:rFonts w:ascii="宋体" w:eastAsia="宋体" w:hAnsi="宋体"/>
          <w:sz w:val="24"/>
        </w:rPr>
      </w:pPr>
      <w:r>
        <w:rPr>
          <w:rFonts w:ascii="宋体" w:eastAsia="宋体" w:hAnsi="宋体" w:hint="eastAsia"/>
          <w:sz w:val="24"/>
        </w:rPr>
        <w:lastRenderedPageBreak/>
        <w:t>（一）</w:t>
      </w:r>
      <w:r w:rsidRPr="00B22088">
        <w:rPr>
          <w:rFonts w:ascii="宋体" w:eastAsia="宋体" w:hAnsi="宋体" w:hint="eastAsia"/>
          <w:sz w:val="24"/>
        </w:rPr>
        <w:t>考核方式</w:t>
      </w:r>
      <w:r>
        <w:rPr>
          <w:rFonts w:ascii="宋体" w:eastAsia="宋体" w:hAnsi="宋体" w:hint="eastAsia"/>
          <w:sz w:val="24"/>
          <w:u w:val="single"/>
        </w:rPr>
        <w:t xml:space="preserve"> </w:t>
      </w:r>
      <w:r w:rsidRPr="00177230">
        <w:rPr>
          <w:rFonts w:ascii="宋体" w:eastAsia="宋体" w:hAnsi="宋体"/>
          <w:sz w:val="24"/>
          <w:u w:val="single"/>
        </w:rPr>
        <w:t>C</w:t>
      </w:r>
      <w:r>
        <w:rPr>
          <w:rFonts w:ascii="宋体" w:eastAsia="宋体" w:hAnsi="宋体" w:hint="eastAsia"/>
          <w:sz w:val="24"/>
          <w:u w:val="single"/>
        </w:rPr>
        <w:t xml:space="preserve">  </w:t>
      </w:r>
      <w:r w:rsidRPr="00B22088">
        <w:rPr>
          <w:rFonts w:ascii="宋体" w:eastAsia="宋体" w:hAnsi="宋体" w:hint="eastAsia"/>
          <w:sz w:val="24"/>
        </w:rPr>
        <w:t>：</w:t>
      </w:r>
      <w:r>
        <w:rPr>
          <w:rFonts w:ascii="宋体" w:eastAsia="宋体" w:hAnsi="宋体" w:hint="eastAsia"/>
          <w:sz w:val="24"/>
        </w:rPr>
        <w:t>A.</w:t>
      </w:r>
      <w:r w:rsidRPr="00B22088">
        <w:rPr>
          <w:rFonts w:ascii="宋体" w:eastAsia="宋体" w:hAnsi="宋体" w:hint="eastAsia"/>
          <w:sz w:val="24"/>
        </w:rPr>
        <w:t>闭卷考试</w:t>
      </w:r>
      <w:r>
        <w:rPr>
          <w:rFonts w:ascii="宋体" w:eastAsia="宋体" w:hAnsi="宋体" w:hint="eastAsia"/>
          <w:sz w:val="24"/>
        </w:rPr>
        <w:t xml:space="preserve"> B.</w:t>
      </w:r>
      <w:r w:rsidRPr="00B22088">
        <w:rPr>
          <w:rFonts w:ascii="宋体" w:eastAsia="宋体" w:hAnsi="宋体" w:hint="eastAsia"/>
          <w:sz w:val="24"/>
        </w:rPr>
        <w:t>开卷考试</w:t>
      </w:r>
      <w:r>
        <w:rPr>
          <w:rFonts w:ascii="宋体" w:eastAsia="宋体" w:hAnsi="宋体" w:hint="eastAsia"/>
          <w:sz w:val="24"/>
        </w:rPr>
        <w:t xml:space="preserve"> C.</w:t>
      </w:r>
      <w:r w:rsidRPr="00B22088">
        <w:rPr>
          <w:rFonts w:ascii="宋体" w:eastAsia="宋体" w:hAnsi="宋体" w:hint="eastAsia"/>
          <w:sz w:val="24"/>
        </w:rPr>
        <w:t>论文</w:t>
      </w:r>
      <w:r>
        <w:rPr>
          <w:rFonts w:ascii="宋体" w:eastAsia="宋体" w:hAnsi="宋体" w:hint="eastAsia"/>
          <w:sz w:val="24"/>
        </w:rPr>
        <w:t xml:space="preserve"> D.考查 E.</w:t>
      </w:r>
      <w:r w:rsidRPr="00B22088">
        <w:rPr>
          <w:rFonts w:ascii="宋体" w:eastAsia="宋体" w:hAnsi="宋体" w:hint="eastAsia"/>
          <w:sz w:val="24"/>
        </w:rPr>
        <w:t>其他</w:t>
      </w:r>
    </w:p>
    <w:p w:rsidR="00697B9A" w:rsidRPr="00336CB7" w:rsidRDefault="00697B9A" w:rsidP="00697B9A">
      <w:pPr>
        <w:pStyle w:val="a6"/>
        <w:ind w:firstLineChars="200" w:firstLine="472"/>
        <w:rPr>
          <w:rFonts w:ascii="宋体" w:eastAsia="宋体" w:hAnsi="宋体"/>
          <w:sz w:val="24"/>
        </w:rPr>
      </w:pPr>
      <w:r>
        <w:rPr>
          <w:rFonts w:ascii="宋体" w:eastAsia="宋体" w:hAnsi="宋体" w:hint="eastAsia"/>
          <w:sz w:val="24"/>
        </w:rPr>
        <w:t>（二）成绩综合评分体系</w:t>
      </w:r>
      <w:r w:rsidRPr="00B22088">
        <w:rPr>
          <w:rFonts w:ascii="宋体" w:eastAsia="宋体" w:hAnsi="宋体" w:hint="eastAsia"/>
          <w:sz w:val="24"/>
        </w:rPr>
        <w:t>：</w:t>
      </w:r>
      <w:r w:rsidRPr="00336CB7" w:rsidDel="00535FFE">
        <w:rPr>
          <w:rFonts w:ascii="宋体" w:eastAsia="宋体" w:hAnsi="宋体" w:hint="eastAsia"/>
          <w:b/>
          <w:color w:val="FF000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7"/>
        <w:gridCol w:w="1376"/>
      </w:tblGrid>
      <w:tr w:rsidR="00697B9A" w:rsidRPr="00444CED" w:rsidTr="004958C8">
        <w:trPr>
          <w:trHeight w:hRule="exact" w:val="454"/>
        </w:trPr>
        <w:tc>
          <w:tcPr>
            <w:tcW w:w="7479" w:type="dxa"/>
          </w:tcPr>
          <w:p w:rsidR="00697B9A" w:rsidRDefault="00697B9A" w:rsidP="004958C8">
            <w:pPr>
              <w:pStyle w:val="a6"/>
              <w:jc w:val="center"/>
              <w:rPr>
                <w:rFonts w:ascii="宋体" w:eastAsia="宋体" w:hAnsi="宋体"/>
                <w:sz w:val="24"/>
              </w:rPr>
            </w:pPr>
            <w:r>
              <w:rPr>
                <w:rFonts w:ascii="宋体" w:eastAsia="宋体" w:hAnsi="宋体" w:hint="eastAsia"/>
                <w:sz w:val="24"/>
              </w:rPr>
              <w:t>成绩综合评分体系</w:t>
            </w:r>
          </w:p>
        </w:tc>
        <w:tc>
          <w:tcPr>
            <w:tcW w:w="1418" w:type="dxa"/>
          </w:tcPr>
          <w:p w:rsidR="00697B9A" w:rsidRPr="00444CED" w:rsidRDefault="00697B9A" w:rsidP="004958C8">
            <w:pPr>
              <w:pStyle w:val="a6"/>
              <w:jc w:val="center"/>
              <w:rPr>
                <w:rFonts w:ascii="宋体" w:eastAsia="宋体" w:hAnsi="宋体"/>
                <w:sz w:val="24"/>
              </w:rPr>
            </w:pPr>
            <w:r>
              <w:rPr>
                <w:rFonts w:ascii="宋体" w:eastAsia="宋体" w:hAnsi="宋体" w:hint="eastAsia"/>
                <w:sz w:val="24"/>
              </w:rPr>
              <w:t>比例%</w:t>
            </w:r>
          </w:p>
        </w:tc>
      </w:tr>
      <w:tr w:rsidR="00697B9A" w:rsidRPr="00444CED" w:rsidTr="004958C8">
        <w:trPr>
          <w:trHeight w:hRule="exact" w:val="454"/>
        </w:trPr>
        <w:tc>
          <w:tcPr>
            <w:tcW w:w="7479" w:type="dxa"/>
          </w:tcPr>
          <w:p w:rsidR="00697B9A" w:rsidRPr="00444CED" w:rsidRDefault="00697B9A" w:rsidP="004958C8">
            <w:pPr>
              <w:pStyle w:val="a6"/>
              <w:rPr>
                <w:rFonts w:ascii="宋体" w:eastAsia="宋体" w:hAnsi="宋体"/>
                <w:sz w:val="24"/>
              </w:rPr>
            </w:pPr>
            <w:r>
              <w:rPr>
                <w:rFonts w:ascii="宋体" w:eastAsia="宋体" w:hAnsi="宋体" w:hint="eastAsia"/>
                <w:sz w:val="24"/>
              </w:rPr>
              <w:t>1.课下</w:t>
            </w:r>
            <w:r w:rsidRPr="00444CED">
              <w:rPr>
                <w:rFonts w:ascii="宋体" w:eastAsia="宋体" w:hAnsi="宋体" w:hint="eastAsia"/>
                <w:sz w:val="24"/>
              </w:rPr>
              <w:t>作业、课堂讨论及平常表现</w:t>
            </w:r>
          </w:p>
        </w:tc>
        <w:tc>
          <w:tcPr>
            <w:tcW w:w="1418" w:type="dxa"/>
          </w:tcPr>
          <w:p w:rsidR="00697B9A" w:rsidRPr="00444CED" w:rsidRDefault="00697B9A" w:rsidP="004958C8">
            <w:pPr>
              <w:pStyle w:val="a6"/>
              <w:jc w:val="center"/>
              <w:rPr>
                <w:rFonts w:ascii="宋体" w:eastAsia="宋体" w:hAnsi="宋体"/>
                <w:sz w:val="24"/>
              </w:rPr>
            </w:pPr>
            <w:r>
              <w:rPr>
                <w:rFonts w:ascii="宋体" w:eastAsia="宋体" w:hAnsi="宋体" w:hint="eastAsia"/>
                <w:sz w:val="24"/>
              </w:rPr>
              <w:t>20</w:t>
            </w:r>
          </w:p>
        </w:tc>
      </w:tr>
      <w:tr w:rsidR="00697B9A" w:rsidRPr="00444CED" w:rsidTr="004958C8">
        <w:trPr>
          <w:trHeight w:hRule="exact" w:val="454"/>
        </w:trPr>
        <w:tc>
          <w:tcPr>
            <w:tcW w:w="7479" w:type="dxa"/>
          </w:tcPr>
          <w:p w:rsidR="00697B9A" w:rsidRPr="00444CED" w:rsidRDefault="00697B9A" w:rsidP="004958C8">
            <w:pPr>
              <w:pStyle w:val="a6"/>
              <w:rPr>
                <w:rFonts w:ascii="宋体" w:eastAsia="宋体" w:hAnsi="宋体"/>
                <w:sz w:val="24"/>
              </w:rPr>
            </w:pPr>
            <w:r>
              <w:rPr>
                <w:rFonts w:ascii="宋体" w:eastAsia="宋体" w:hAnsi="宋体" w:hint="eastAsia"/>
                <w:sz w:val="24"/>
              </w:rPr>
              <w:t>2.学期论文</w:t>
            </w:r>
          </w:p>
        </w:tc>
        <w:tc>
          <w:tcPr>
            <w:tcW w:w="1418" w:type="dxa"/>
          </w:tcPr>
          <w:p w:rsidR="00697B9A" w:rsidRPr="00444CED" w:rsidRDefault="00697B9A" w:rsidP="004958C8">
            <w:pPr>
              <w:pStyle w:val="a6"/>
              <w:jc w:val="center"/>
              <w:rPr>
                <w:rFonts w:ascii="宋体" w:eastAsia="宋体" w:hAnsi="宋体"/>
                <w:sz w:val="24"/>
              </w:rPr>
            </w:pPr>
            <w:r>
              <w:rPr>
                <w:rFonts w:ascii="宋体" w:eastAsia="宋体" w:hAnsi="宋体" w:hint="eastAsia"/>
                <w:sz w:val="24"/>
              </w:rPr>
              <w:t>80</w:t>
            </w:r>
          </w:p>
        </w:tc>
      </w:tr>
      <w:tr w:rsidR="00697B9A" w:rsidRPr="00444CED" w:rsidTr="004958C8">
        <w:trPr>
          <w:trHeight w:hRule="exact" w:val="454"/>
        </w:trPr>
        <w:tc>
          <w:tcPr>
            <w:tcW w:w="7479" w:type="dxa"/>
          </w:tcPr>
          <w:p w:rsidR="00697B9A" w:rsidRPr="00444CED" w:rsidRDefault="00697B9A" w:rsidP="004958C8">
            <w:pPr>
              <w:pStyle w:val="a6"/>
              <w:jc w:val="center"/>
              <w:rPr>
                <w:rFonts w:ascii="宋体" w:eastAsia="宋体" w:hAnsi="宋体"/>
                <w:sz w:val="24"/>
              </w:rPr>
            </w:pPr>
            <w:r w:rsidRPr="00444CED">
              <w:rPr>
                <w:rFonts w:ascii="宋体" w:eastAsia="宋体" w:hAnsi="宋体" w:hint="eastAsia"/>
                <w:sz w:val="24"/>
              </w:rPr>
              <w:t>总计</w:t>
            </w:r>
          </w:p>
        </w:tc>
        <w:tc>
          <w:tcPr>
            <w:tcW w:w="1418" w:type="dxa"/>
          </w:tcPr>
          <w:p w:rsidR="00697B9A" w:rsidRPr="00444CED" w:rsidRDefault="00697B9A" w:rsidP="004958C8">
            <w:pPr>
              <w:pStyle w:val="a6"/>
              <w:jc w:val="center"/>
              <w:rPr>
                <w:rFonts w:ascii="宋体" w:eastAsia="宋体" w:hAnsi="宋体"/>
                <w:sz w:val="24"/>
              </w:rPr>
            </w:pPr>
            <w:r>
              <w:rPr>
                <w:rFonts w:ascii="宋体" w:eastAsia="宋体" w:hAnsi="宋体" w:hint="eastAsia"/>
                <w:sz w:val="24"/>
              </w:rPr>
              <w:t>100</w:t>
            </w:r>
          </w:p>
        </w:tc>
      </w:tr>
    </w:tbl>
    <w:p w:rsidR="00697B9A" w:rsidRDefault="00697B9A" w:rsidP="00697B9A">
      <w:pPr>
        <w:rPr>
          <w:rFonts w:ascii="宋体" w:eastAsia="宋体" w:hAnsi="宋体"/>
          <w:b/>
          <w:sz w:val="24"/>
        </w:rPr>
      </w:pPr>
      <w:r>
        <w:rPr>
          <w:rFonts w:ascii="宋体" w:eastAsia="宋体" w:hAnsi="宋体" w:hint="eastAsia"/>
          <w:b/>
          <w:sz w:val="24"/>
        </w:rPr>
        <w:t>七</w:t>
      </w:r>
      <w:r w:rsidRPr="00FA03D3">
        <w:rPr>
          <w:rFonts w:ascii="宋体" w:eastAsia="宋体" w:hAnsi="宋体" w:hint="eastAsia"/>
          <w:b/>
          <w:sz w:val="24"/>
        </w:rPr>
        <w:t>、学术诚信</w:t>
      </w:r>
    </w:p>
    <w:p w:rsidR="00697B9A" w:rsidRDefault="00697B9A" w:rsidP="00697B9A">
      <w:pPr>
        <w:ind w:firstLineChars="200" w:firstLine="412"/>
        <w:rPr>
          <w:rFonts w:ascii="宋体" w:eastAsia="宋体" w:hAnsi="宋体"/>
          <w:b/>
          <w:sz w:val="24"/>
        </w:rPr>
      </w:pPr>
      <w:r w:rsidRPr="00B338A0">
        <w:rPr>
          <w:rFonts w:ascii="宋体" w:eastAsia="宋体" w:hAnsi="宋体" w:cs="宋体" w:hint="eastAsia"/>
          <w:kern w:val="0"/>
          <w:sz w:val="21"/>
          <w:szCs w:val="21"/>
          <w:shd w:val="clear" w:color="auto" w:fill="FFFFFF"/>
        </w:rPr>
        <w:t>学习成果不能造假，如考试作弊、盗取他人学习成果、一份报告用于不同的课程等，均属造假行为。他人的想法、说法和意见如不注明出处按盗用论处。本课程如有发现上述不良行为，将按学校有关规定取消本课程的学习成绩。 </w:t>
      </w:r>
      <w:r w:rsidRPr="00B338A0">
        <w:rPr>
          <w:rFonts w:ascii="宋体" w:eastAsia="宋体" w:hAnsi="宋体" w:cs="宋体" w:hint="eastAsia"/>
          <w:kern w:val="0"/>
          <w:sz w:val="21"/>
          <w:szCs w:val="21"/>
        </w:rPr>
        <w:br/>
      </w:r>
      <w:r>
        <w:rPr>
          <w:rFonts w:ascii="宋体" w:eastAsia="宋体" w:hAnsi="宋体" w:hint="eastAsia"/>
          <w:b/>
          <w:sz w:val="24"/>
        </w:rPr>
        <w:t>八、大纲审核</w:t>
      </w:r>
    </w:p>
    <w:p w:rsidR="00697B9A" w:rsidRDefault="00697B9A" w:rsidP="00697B9A">
      <w:pPr>
        <w:ind w:firstLineChars="200" w:firstLine="472"/>
        <w:rPr>
          <w:rFonts w:ascii="Tahoma" w:eastAsia="黑体" w:hAnsi="Tahoma" w:cs="Tahoma"/>
          <w:b/>
          <w:color w:val="444444"/>
          <w:kern w:val="0"/>
          <w:szCs w:val="21"/>
        </w:rPr>
      </w:pPr>
      <w:r>
        <w:rPr>
          <w:rFonts w:ascii="宋体" w:eastAsia="宋体" w:hAnsi="宋体" w:hint="eastAsia"/>
          <w:sz w:val="24"/>
        </w:rPr>
        <w:t>教学院长</w:t>
      </w:r>
      <w:r w:rsidRPr="00C90D8B">
        <w:rPr>
          <w:rFonts w:ascii="宋体" w:eastAsia="宋体" w:hAnsi="宋体" w:hint="eastAsia"/>
          <w:sz w:val="24"/>
        </w:rPr>
        <w:t xml:space="preserve">：                               </w:t>
      </w:r>
      <w:r>
        <w:rPr>
          <w:rFonts w:ascii="宋体" w:eastAsia="宋体" w:hAnsi="宋体" w:hint="eastAsia"/>
          <w:sz w:val="24"/>
        </w:rPr>
        <w:t>院</w:t>
      </w:r>
      <w:r w:rsidRPr="00C90D8B">
        <w:rPr>
          <w:rFonts w:ascii="宋体" w:eastAsia="宋体" w:hAnsi="宋体" w:hint="eastAsia"/>
          <w:sz w:val="24"/>
        </w:rPr>
        <w:t>学术委员会签章：</w:t>
      </w:r>
    </w:p>
    <w:p w:rsidR="00697B9A" w:rsidRPr="00952035" w:rsidRDefault="00697B9A" w:rsidP="00697B9A">
      <w:pPr>
        <w:rPr>
          <w:rFonts w:ascii="黑体" w:eastAsia="黑体"/>
          <w:sz w:val="24"/>
        </w:rPr>
      </w:pPr>
    </w:p>
    <w:p w:rsidR="00BF3B1A" w:rsidRDefault="00BF3B1A"/>
    <w:sectPr w:rsidR="00BF3B1A" w:rsidSect="00697B9A">
      <w:footerReference w:type="even" r:id="rId7"/>
      <w:footerReference w:type="default" r:id="rId8"/>
      <w:pgSz w:w="11907" w:h="16840" w:code="9"/>
      <w:pgMar w:top="1440" w:right="1800" w:bottom="1440" w:left="1800" w:header="0" w:footer="1701" w:gutter="0"/>
      <w:pgNumType w:fmt="numberInDash"/>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15B" w:rsidRDefault="00B8315B" w:rsidP="004B548B">
      <w:r>
        <w:separator/>
      </w:r>
    </w:p>
  </w:endnote>
  <w:endnote w:type="continuationSeparator" w:id="0">
    <w:p w:rsidR="00B8315B" w:rsidRDefault="00B8315B" w:rsidP="004B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26C" w:rsidRDefault="00FE666E" w:rsidP="0046209E">
    <w:pPr>
      <w:pStyle w:val="a3"/>
      <w:framePr w:wrap="around" w:vAnchor="text" w:hAnchor="margin" w:xAlign="outside" w:y="1"/>
      <w:rPr>
        <w:rStyle w:val="a5"/>
      </w:rPr>
    </w:pPr>
    <w:r>
      <w:rPr>
        <w:rStyle w:val="a5"/>
      </w:rPr>
      <w:fldChar w:fldCharType="begin"/>
    </w:r>
    <w:r w:rsidR="00697B9A">
      <w:rPr>
        <w:rStyle w:val="a5"/>
      </w:rPr>
      <w:instrText xml:space="preserve">PAGE  </w:instrText>
    </w:r>
    <w:r>
      <w:rPr>
        <w:rStyle w:val="a5"/>
      </w:rPr>
      <w:fldChar w:fldCharType="end"/>
    </w:r>
  </w:p>
  <w:p w:rsidR="00A3726C" w:rsidRDefault="00B8315B" w:rsidP="000E46CF">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26C" w:rsidRPr="0046209E" w:rsidRDefault="00FE666E" w:rsidP="00791E32">
    <w:pPr>
      <w:pStyle w:val="a3"/>
      <w:framePr w:wrap="around" w:vAnchor="text" w:hAnchor="page" w:x="5089" w:y="159"/>
      <w:jc w:val="center"/>
      <w:rPr>
        <w:rStyle w:val="a5"/>
        <w:rFonts w:ascii="仿宋_GB2312"/>
        <w:sz w:val="28"/>
        <w:szCs w:val="28"/>
      </w:rPr>
    </w:pPr>
    <w:r w:rsidRPr="0046209E">
      <w:rPr>
        <w:rStyle w:val="a5"/>
        <w:rFonts w:ascii="仿宋_GB2312" w:hint="eastAsia"/>
        <w:sz w:val="28"/>
        <w:szCs w:val="28"/>
      </w:rPr>
      <w:fldChar w:fldCharType="begin"/>
    </w:r>
    <w:r w:rsidR="00697B9A" w:rsidRPr="0046209E">
      <w:rPr>
        <w:rStyle w:val="a5"/>
        <w:rFonts w:ascii="仿宋_GB2312" w:hint="eastAsia"/>
        <w:sz w:val="28"/>
        <w:szCs w:val="28"/>
      </w:rPr>
      <w:instrText xml:space="preserve">PAGE  </w:instrText>
    </w:r>
    <w:r w:rsidRPr="0046209E">
      <w:rPr>
        <w:rStyle w:val="a5"/>
        <w:rFonts w:ascii="仿宋_GB2312" w:hint="eastAsia"/>
        <w:sz w:val="28"/>
        <w:szCs w:val="28"/>
      </w:rPr>
      <w:fldChar w:fldCharType="separate"/>
    </w:r>
    <w:r w:rsidR="00F2665D">
      <w:rPr>
        <w:rStyle w:val="a5"/>
        <w:rFonts w:ascii="仿宋_GB2312"/>
        <w:noProof/>
        <w:sz w:val="28"/>
        <w:szCs w:val="28"/>
      </w:rPr>
      <w:t>- 1 -</w:t>
    </w:r>
    <w:r w:rsidRPr="0046209E">
      <w:rPr>
        <w:rStyle w:val="a5"/>
        <w:rFonts w:ascii="仿宋_GB2312" w:hint="eastAsia"/>
        <w:sz w:val="28"/>
        <w:szCs w:val="28"/>
      </w:rPr>
      <w:fldChar w:fldCharType="end"/>
    </w:r>
  </w:p>
  <w:p w:rsidR="00A3726C" w:rsidRDefault="00B8315B" w:rsidP="000E46CF">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15B" w:rsidRDefault="00B8315B" w:rsidP="004B548B">
      <w:r>
        <w:separator/>
      </w:r>
    </w:p>
  </w:footnote>
  <w:footnote w:type="continuationSeparator" w:id="0">
    <w:p w:rsidR="00B8315B" w:rsidRDefault="00B8315B" w:rsidP="004B5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40552"/>
    <w:multiLevelType w:val="hybridMultilevel"/>
    <w:tmpl w:val="01742F80"/>
    <w:lvl w:ilvl="0" w:tplc="2C10E8A8">
      <w:start w:val="1"/>
      <w:numFmt w:val="japaneseCounting"/>
      <w:lvlText w:val="%1、"/>
      <w:lvlJc w:val="left"/>
      <w:pPr>
        <w:ind w:left="585" w:hanging="5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87A530B"/>
    <w:multiLevelType w:val="multilevel"/>
    <w:tmpl w:val="687A530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7B9A"/>
    <w:rsid w:val="00031534"/>
    <w:rsid w:val="00034E74"/>
    <w:rsid w:val="00043014"/>
    <w:rsid w:val="00047DC1"/>
    <w:rsid w:val="000856C1"/>
    <w:rsid w:val="0008729F"/>
    <w:rsid w:val="00095228"/>
    <w:rsid w:val="000C5DC4"/>
    <w:rsid w:val="000E13A3"/>
    <w:rsid w:val="001135A4"/>
    <w:rsid w:val="00120FAF"/>
    <w:rsid w:val="001870B7"/>
    <w:rsid w:val="001E3D16"/>
    <w:rsid w:val="0021129A"/>
    <w:rsid w:val="00224AAB"/>
    <w:rsid w:val="002303A7"/>
    <w:rsid w:val="002727AD"/>
    <w:rsid w:val="00276E0E"/>
    <w:rsid w:val="00286F81"/>
    <w:rsid w:val="002C58B4"/>
    <w:rsid w:val="002D11C0"/>
    <w:rsid w:val="00305FDD"/>
    <w:rsid w:val="00341429"/>
    <w:rsid w:val="00350473"/>
    <w:rsid w:val="003752E5"/>
    <w:rsid w:val="0037624C"/>
    <w:rsid w:val="00381522"/>
    <w:rsid w:val="003E127F"/>
    <w:rsid w:val="003F7AD0"/>
    <w:rsid w:val="00450A6F"/>
    <w:rsid w:val="00456580"/>
    <w:rsid w:val="00484DBA"/>
    <w:rsid w:val="004A34A6"/>
    <w:rsid w:val="004B548B"/>
    <w:rsid w:val="004D5321"/>
    <w:rsid w:val="005A71EB"/>
    <w:rsid w:val="005E02A2"/>
    <w:rsid w:val="00602E56"/>
    <w:rsid w:val="006315BE"/>
    <w:rsid w:val="006454BF"/>
    <w:rsid w:val="006475ED"/>
    <w:rsid w:val="0067617B"/>
    <w:rsid w:val="00693B67"/>
    <w:rsid w:val="00697B9A"/>
    <w:rsid w:val="006E7B11"/>
    <w:rsid w:val="006F7EEC"/>
    <w:rsid w:val="00713D7F"/>
    <w:rsid w:val="00734BE6"/>
    <w:rsid w:val="00746CE5"/>
    <w:rsid w:val="007B0633"/>
    <w:rsid w:val="007C24BB"/>
    <w:rsid w:val="007D5E0A"/>
    <w:rsid w:val="00810A33"/>
    <w:rsid w:val="00895598"/>
    <w:rsid w:val="008A3F6C"/>
    <w:rsid w:val="008B0BA7"/>
    <w:rsid w:val="009237B7"/>
    <w:rsid w:val="00927AA0"/>
    <w:rsid w:val="00971B44"/>
    <w:rsid w:val="00976C59"/>
    <w:rsid w:val="009A6B4C"/>
    <w:rsid w:val="009A71D0"/>
    <w:rsid w:val="009D00D4"/>
    <w:rsid w:val="00A02A2E"/>
    <w:rsid w:val="00A0450B"/>
    <w:rsid w:val="00A23112"/>
    <w:rsid w:val="00A265DC"/>
    <w:rsid w:val="00A35876"/>
    <w:rsid w:val="00A450A5"/>
    <w:rsid w:val="00A50129"/>
    <w:rsid w:val="00A87AEC"/>
    <w:rsid w:val="00AB7074"/>
    <w:rsid w:val="00AB7760"/>
    <w:rsid w:val="00AC6AF9"/>
    <w:rsid w:val="00B0142B"/>
    <w:rsid w:val="00B062A0"/>
    <w:rsid w:val="00B14EF4"/>
    <w:rsid w:val="00B42C4F"/>
    <w:rsid w:val="00B64123"/>
    <w:rsid w:val="00B8315B"/>
    <w:rsid w:val="00BA099C"/>
    <w:rsid w:val="00BA4015"/>
    <w:rsid w:val="00BA5F12"/>
    <w:rsid w:val="00BB6602"/>
    <w:rsid w:val="00BF3B1A"/>
    <w:rsid w:val="00C2257C"/>
    <w:rsid w:val="00C25840"/>
    <w:rsid w:val="00C46FF9"/>
    <w:rsid w:val="00C70425"/>
    <w:rsid w:val="00C72576"/>
    <w:rsid w:val="00C72823"/>
    <w:rsid w:val="00C744D6"/>
    <w:rsid w:val="00C80984"/>
    <w:rsid w:val="00C978E0"/>
    <w:rsid w:val="00D00E66"/>
    <w:rsid w:val="00D4202C"/>
    <w:rsid w:val="00D646F4"/>
    <w:rsid w:val="00D7631D"/>
    <w:rsid w:val="00D93185"/>
    <w:rsid w:val="00DC2C52"/>
    <w:rsid w:val="00DD7871"/>
    <w:rsid w:val="00E125B0"/>
    <w:rsid w:val="00E3234D"/>
    <w:rsid w:val="00E4325B"/>
    <w:rsid w:val="00E534A0"/>
    <w:rsid w:val="00E54873"/>
    <w:rsid w:val="00E717AD"/>
    <w:rsid w:val="00E8484A"/>
    <w:rsid w:val="00EA21F3"/>
    <w:rsid w:val="00EB613C"/>
    <w:rsid w:val="00EE0D36"/>
    <w:rsid w:val="00EE346B"/>
    <w:rsid w:val="00EF09B5"/>
    <w:rsid w:val="00EF1880"/>
    <w:rsid w:val="00F25A26"/>
    <w:rsid w:val="00F2665D"/>
    <w:rsid w:val="00F95485"/>
    <w:rsid w:val="00FA20CC"/>
    <w:rsid w:val="00FD3734"/>
    <w:rsid w:val="00FE666E"/>
    <w:rsid w:val="00FF7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3322F"/>
  <w15:docId w15:val="{CEC82876-9AFB-43A1-89B6-889CC6A3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7B9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97B9A"/>
    <w:pPr>
      <w:tabs>
        <w:tab w:val="center" w:pos="4153"/>
        <w:tab w:val="right" w:pos="8306"/>
      </w:tabs>
      <w:snapToGrid w:val="0"/>
      <w:jc w:val="left"/>
    </w:pPr>
    <w:rPr>
      <w:sz w:val="18"/>
      <w:szCs w:val="18"/>
    </w:rPr>
  </w:style>
  <w:style w:type="character" w:customStyle="1" w:styleId="a4">
    <w:name w:val="页脚 字符"/>
    <w:basedOn w:val="a0"/>
    <w:link w:val="a3"/>
    <w:rsid w:val="00697B9A"/>
    <w:rPr>
      <w:rFonts w:ascii="Times New Roman" w:eastAsia="仿宋_GB2312" w:hAnsi="Times New Roman" w:cs="Times New Roman"/>
      <w:sz w:val="18"/>
      <w:szCs w:val="18"/>
    </w:rPr>
  </w:style>
  <w:style w:type="character" w:styleId="a5">
    <w:name w:val="page number"/>
    <w:basedOn w:val="a0"/>
    <w:rsid w:val="00697B9A"/>
  </w:style>
  <w:style w:type="paragraph" w:styleId="a6">
    <w:name w:val="No Spacing"/>
    <w:uiPriority w:val="1"/>
    <w:qFormat/>
    <w:rsid w:val="00697B9A"/>
    <w:pPr>
      <w:widowControl w:val="0"/>
      <w:jc w:val="both"/>
    </w:pPr>
    <w:rPr>
      <w:rFonts w:ascii="Times New Roman" w:eastAsia="仿宋_GB2312" w:hAnsi="Times New Roman" w:cs="Times New Roman"/>
      <w:sz w:val="32"/>
      <w:szCs w:val="24"/>
    </w:rPr>
  </w:style>
  <w:style w:type="paragraph" w:customStyle="1" w:styleId="a7">
    <w:basedOn w:val="a"/>
    <w:next w:val="a8"/>
    <w:uiPriority w:val="34"/>
    <w:qFormat/>
    <w:rsid w:val="00305FDD"/>
    <w:pPr>
      <w:ind w:firstLineChars="200" w:firstLine="420"/>
    </w:pPr>
    <w:rPr>
      <w:rFonts w:ascii="等线" w:eastAsia="等线" w:hAnsi="等线"/>
      <w:sz w:val="21"/>
      <w:szCs w:val="22"/>
    </w:rPr>
  </w:style>
  <w:style w:type="paragraph" w:styleId="a8">
    <w:name w:val="List Paragraph"/>
    <w:basedOn w:val="a"/>
    <w:uiPriority w:val="34"/>
    <w:qFormat/>
    <w:rsid w:val="00305FDD"/>
    <w:pPr>
      <w:ind w:firstLineChars="200" w:firstLine="420"/>
    </w:pPr>
  </w:style>
  <w:style w:type="paragraph" w:styleId="a9">
    <w:name w:val="header"/>
    <w:basedOn w:val="a"/>
    <w:link w:val="aa"/>
    <w:uiPriority w:val="99"/>
    <w:unhideWhenUsed/>
    <w:rsid w:val="00C978E0"/>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C978E0"/>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659</Words>
  <Characters>3759</Characters>
  <Application>Microsoft Office Word</Application>
  <DocSecurity>0</DocSecurity>
  <Lines>31</Lines>
  <Paragraphs>8</Paragraphs>
  <ScaleCrop>false</ScaleCrop>
  <Company>Sky123.Org</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dc:creator>
  <cp:lastModifiedBy>fuxia</cp:lastModifiedBy>
  <cp:revision>4</cp:revision>
  <dcterms:created xsi:type="dcterms:W3CDTF">2020-08-31T08:21:00Z</dcterms:created>
  <dcterms:modified xsi:type="dcterms:W3CDTF">2020-10-20T06:49:00Z</dcterms:modified>
</cp:coreProperties>
</file>