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60" w:rsidRPr="007261BE" w:rsidRDefault="00CF4960" w:rsidP="007261BE">
      <w:pPr>
        <w:widowControl/>
        <w:spacing w:line="400" w:lineRule="exact"/>
        <w:jc w:val="center"/>
        <w:rPr>
          <w:rFonts w:eastAsia="黑体"/>
          <w:kern w:val="0"/>
          <w:szCs w:val="32"/>
        </w:rPr>
      </w:pPr>
      <w:r w:rsidRPr="007261BE">
        <w:rPr>
          <w:rFonts w:eastAsia="黑体"/>
          <w:kern w:val="0"/>
          <w:szCs w:val="32"/>
        </w:rPr>
        <w:t>中国海洋大学本科生课程大纲</w:t>
      </w:r>
    </w:p>
    <w:p w:rsidR="00CF4960" w:rsidRPr="007261BE" w:rsidRDefault="00CF4960" w:rsidP="007261BE">
      <w:pPr>
        <w:widowControl/>
        <w:spacing w:line="400" w:lineRule="exact"/>
        <w:jc w:val="center"/>
        <w:rPr>
          <w:rFonts w:eastAsia="黑体"/>
          <w:kern w:val="0"/>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418"/>
        <w:gridCol w:w="1842"/>
      </w:tblGrid>
      <w:tr w:rsidR="00CF4960" w:rsidRPr="007261BE" w:rsidTr="0040581E">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黑体"/>
                <w:color w:val="000000"/>
                <w:sz w:val="24"/>
              </w:rPr>
            </w:pPr>
            <w:r w:rsidRPr="007261BE">
              <w:rPr>
                <w:rFonts w:eastAsia="黑体"/>
                <w:color w:val="000000"/>
                <w:sz w:val="24"/>
              </w:rPr>
              <w:t>课程名称</w:t>
            </w:r>
          </w:p>
        </w:tc>
        <w:tc>
          <w:tcPr>
            <w:tcW w:w="4536" w:type="dxa"/>
            <w:tcBorders>
              <w:top w:val="single" w:sz="4" w:space="0" w:color="auto"/>
              <w:left w:val="single" w:sz="4" w:space="0" w:color="auto"/>
              <w:bottom w:val="single" w:sz="4" w:space="0" w:color="auto"/>
              <w:right w:val="single" w:sz="4" w:space="0" w:color="auto"/>
            </w:tcBorders>
          </w:tcPr>
          <w:p w:rsidR="002D1FC4" w:rsidRPr="007261BE" w:rsidRDefault="002D1FC4" w:rsidP="007261BE">
            <w:pPr>
              <w:spacing w:line="400" w:lineRule="exact"/>
              <w:jc w:val="center"/>
              <w:rPr>
                <w:rFonts w:eastAsia="黑体"/>
                <w:color w:val="000000"/>
                <w:sz w:val="24"/>
              </w:rPr>
            </w:pPr>
            <w:r w:rsidRPr="007261BE">
              <w:rPr>
                <w:rFonts w:eastAsia="黑体"/>
                <w:color w:val="000000"/>
                <w:sz w:val="24"/>
              </w:rPr>
              <w:t>药剂学</w:t>
            </w:r>
          </w:p>
          <w:p w:rsidR="00CF4960" w:rsidRPr="007261BE" w:rsidRDefault="002D1FC4" w:rsidP="007261BE">
            <w:pPr>
              <w:spacing w:line="400" w:lineRule="exact"/>
              <w:jc w:val="center"/>
              <w:rPr>
                <w:rFonts w:eastAsia="宋体"/>
                <w:sz w:val="24"/>
              </w:rPr>
            </w:pPr>
            <w:r w:rsidRPr="007261BE">
              <w:rPr>
                <w:spacing w:val="10"/>
                <w:sz w:val="24"/>
              </w:rPr>
              <w:t>Pharmaceutics</w:t>
            </w:r>
          </w:p>
        </w:tc>
        <w:tc>
          <w:tcPr>
            <w:tcW w:w="1418"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r w:rsidRPr="007261BE">
              <w:rPr>
                <w:rFonts w:eastAsia="宋体"/>
                <w:sz w:val="24"/>
              </w:rPr>
              <w:t>课程代码</w:t>
            </w:r>
          </w:p>
        </w:tc>
        <w:tc>
          <w:tcPr>
            <w:tcW w:w="1842" w:type="dxa"/>
            <w:tcBorders>
              <w:top w:val="single" w:sz="4" w:space="0" w:color="auto"/>
              <w:left w:val="single" w:sz="4" w:space="0" w:color="auto"/>
              <w:bottom w:val="single" w:sz="4" w:space="0" w:color="auto"/>
              <w:right w:val="single" w:sz="4" w:space="0" w:color="auto"/>
            </w:tcBorders>
            <w:vAlign w:val="center"/>
          </w:tcPr>
          <w:p w:rsidR="00CF4960" w:rsidRPr="007261BE" w:rsidRDefault="0040581E" w:rsidP="007261BE">
            <w:pPr>
              <w:spacing w:line="400" w:lineRule="exact"/>
              <w:jc w:val="center"/>
              <w:rPr>
                <w:rFonts w:eastAsia="宋体"/>
                <w:sz w:val="24"/>
              </w:rPr>
            </w:pPr>
            <w:r w:rsidRPr="007261BE">
              <w:rPr>
                <w:spacing w:val="10"/>
                <w:sz w:val="24"/>
              </w:rPr>
              <w:t>100103101285</w:t>
            </w:r>
          </w:p>
        </w:tc>
      </w:tr>
      <w:tr w:rsidR="00CF4960" w:rsidRPr="007261BE" w:rsidTr="0040581E">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黑体"/>
                <w:color w:val="000000"/>
                <w:sz w:val="24"/>
              </w:rPr>
            </w:pPr>
            <w:r w:rsidRPr="007261BE">
              <w:rPr>
                <w:rFonts w:eastAsia="黑体"/>
                <w:color w:val="000000"/>
                <w:sz w:val="24"/>
              </w:rPr>
              <w:t>课程属性</w:t>
            </w:r>
          </w:p>
        </w:tc>
        <w:tc>
          <w:tcPr>
            <w:tcW w:w="4536" w:type="dxa"/>
            <w:tcBorders>
              <w:top w:val="single" w:sz="4" w:space="0" w:color="auto"/>
              <w:left w:val="single" w:sz="4" w:space="0" w:color="auto"/>
              <w:bottom w:val="single" w:sz="4" w:space="0" w:color="auto"/>
              <w:right w:val="single" w:sz="4" w:space="0" w:color="auto"/>
            </w:tcBorders>
          </w:tcPr>
          <w:p w:rsidR="00CF4960" w:rsidRPr="007261BE" w:rsidRDefault="002D1FC4" w:rsidP="007261BE">
            <w:pPr>
              <w:spacing w:line="400" w:lineRule="exact"/>
              <w:jc w:val="center"/>
              <w:rPr>
                <w:rFonts w:eastAsia="宋体"/>
                <w:sz w:val="24"/>
              </w:rPr>
            </w:pPr>
            <w:r w:rsidRPr="007261BE">
              <w:rPr>
                <w:rFonts w:eastAsia="宋体"/>
                <w:sz w:val="24"/>
              </w:rPr>
              <w:t>学科基础</w:t>
            </w:r>
          </w:p>
        </w:tc>
        <w:tc>
          <w:tcPr>
            <w:tcW w:w="1418"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r w:rsidRPr="007261BE">
              <w:rPr>
                <w:rFonts w:eastAsia="宋体"/>
                <w:sz w:val="24"/>
              </w:rPr>
              <w:t>课时</w:t>
            </w:r>
            <w:r w:rsidRPr="007261BE">
              <w:rPr>
                <w:rFonts w:eastAsia="宋体"/>
                <w:sz w:val="24"/>
              </w:rPr>
              <w:t>/</w:t>
            </w:r>
            <w:r w:rsidRPr="007261BE">
              <w:rPr>
                <w:rFonts w:eastAsia="宋体"/>
                <w:sz w:val="24"/>
              </w:rPr>
              <w:t>学分</w:t>
            </w:r>
          </w:p>
        </w:tc>
        <w:tc>
          <w:tcPr>
            <w:tcW w:w="1842" w:type="dxa"/>
            <w:tcBorders>
              <w:top w:val="single" w:sz="4" w:space="0" w:color="auto"/>
              <w:left w:val="single" w:sz="4" w:space="0" w:color="auto"/>
              <w:bottom w:val="single" w:sz="4" w:space="0" w:color="auto"/>
              <w:right w:val="single" w:sz="4" w:space="0" w:color="auto"/>
            </w:tcBorders>
            <w:vAlign w:val="center"/>
          </w:tcPr>
          <w:p w:rsidR="00CF4960" w:rsidRPr="007261BE" w:rsidRDefault="002D1FC4" w:rsidP="007261BE">
            <w:pPr>
              <w:spacing w:line="400" w:lineRule="exact"/>
              <w:jc w:val="center"/>
              <w:rPr>
                <w:rFonts w:eastAsia="宋体"/>
                <w:sz w:val="24"/>
              </w:rPr>
            </w:pPr>
            <w:r w:rsidRPr="007261BE">
              <w:rPr>
                <w:rFonts w:eastAsia="宋体"/>
                <w:sz w:val="24"/>
              </w:rPr>
              <w:t>48/3</w:t>
            </w:r>
          </w:p>
        </w:tc>
      </w:tr>
      <w:tr w:rsidR="00CF4960" w:rsidRPr="007261BE" w:rsidTr="0040581E">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黑体"/>
                <w:color w:val="000000"/>
                <w:sz w:val="24"/>
              </w:rPr>
            </w:pPr>
            <w:r w:rsidRPr="007261BE">
              <w:rPr>
                <w:rFonts w:eastAsia="黑体"/>
                <w:color w:val="000000"/>
                <w:sz w:val="24"/>
              </w:rPr>
              <w:t>课程性质</w:t>
            </w:r>
          </w:p>
        </w:tc>
        <w:tc>
          <w:tcPr>
            <w:tcW w:w="4536" w:type="dxa"/>
            <w:tcBorders>
              <w:top w:val="single" w:sz="4" w:space="0" w:color="auto"/>
              <w:left w:val="single" w:sz="4" w:space="0" w:color="auto"/>
              <w:bottom w:val="single" w:sz="4" w:space="0" w:color="auto"/>
              <w:right w:val="single" w:sz="4" w:space="0" w:color="auto"/>
            </w:tcBorders>
          </w:tcPr>
          <w:p w:rsidR="00CF4960" w:rsidRPr="007261BE" w:rsidRDefault="002D1FC4" w:rsidP="007261BE">
            <w:pPr>
              <w:spacing w:line="400" w:lineRule="exact"/>
              <w:jc w:val="center"/>
              <w:rPr>
                <w:rFonts w:eastAsia="宋体"/>
                <w:sz w:val="24"/>
              </w:rPr>
            </w:pPr>
            <w:r w:rsidRPr="007261BE">
              <w:rPr>
                <w:rFonts w:eastAsia="宋体"/>
                <w:sz w:val="24"/>
              </w:rPr>
              <w:t>必修</w:t>
            </w:r>
          </w:p>
        </w:tc>
        <w:tc>
          <w:tcPr>
            <w:tcW w:w="1418"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r w:rsidRPr="007261BE">
              <w:rPr>
                <w:rFonts w:eastAsia="宋体"/>
                <w:sz w:val="24"/>
              </w:rPr>
              <w:t>实践学时</w:t>
            </w:r>
          </w:p>
        </w:tc>
        <w:tc>
          <w:tcPr>
            <w:tcW w:w="1842"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p>
        </w:tc>
      </w:tr>
      <w:tr w:rsidR="00CF4960" w:rsidRPr="007261BE" w:rsidTr="0040581E">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黑体"/>
                <w:color w:val="000000"/>
                <w:sz w:val="24"/>
              </w:rPr>
            </w:pPr>
            <w:r w:rsidRPr="007261BE">
              <w:rPr>
                <w:rFonts w:eastAsia="黑体"/>
                <w:color w:val="000000"/>
                <w:sz w:val="24"/>
              </w:rPr>
              <w:t>责任教师</w:t>
            </w:r>
          </w:p>
        </w:tc>
        <w:tc>
          <w:tcPr>
            <w:tcW w:w="4536" w:type="dxa"/>
            <w:tcBorders>
              <w:top w:val="single" w:sz="4" w:space="0" w:color="auto"/>
              <w:left w:val="single" w:sz="4" w:space="0" w:color="auto"/>
              <w:bottom w:val="single" w:sz="4" w:space="0" w:color="auto"/>
              <w:right w:val="single" w:sz="4" w:space="0" w:color="auto"/>
            </w:tcBorders>
          </w:tcPr>
          <w:p w:rsidR="00CF4960" w:rsidRPr="007261BE" w:rsidRDefault="004C2024" w:rsidP="007261BE">
            <w:pPr>
              <w:spacing w:line="400" w:lineRule="exact"/>
              <w:ind w:firstLineChars="490" w:firstLine="1160"/>
              <w:jc w:val="left"/>
              <w:rPr>
                <w:rFonts w:eastAsia="宋体"/>
                <w:sz w:val="24"/>
              </w:rPr>
            </w:pPr>
            <w:r w:rsidRPr="007261BE">
              <w:rPr>
                <w:rFonts w:eastAsia="宋体"/>
                <w:b/>
                <w:sz w:val="24"/>
              </w:rPr>
              <w:t xml:space="preserve">   </w:t>
            </w:r>
            <w:r w:rsidR="00C96E27" w:rsidRPr="007261BE">
              <w:rPr>
                <w:rFonts w:eastAsia="宋体"/>
                <w:sz w:val="24"/>
              </w:rPr>
              <w:t>赵峡、</w:t>
            </w:r>
            <w:r w:rsidR="00FB77CA" w:rsidRPr="007261BE">
              <w:rPr>
                <w:rFonts w:eastAsia="宋体"/>
                <w:sz w:val="24"/>
              </w:rPr>
              <w:t>王成</w:t>
            </w:r>
          </w:p>
        </w:tc>
        <w:tc>
          <w:tcPr>
            <w:tcW w:w="1418"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r w:rsidRPr="007261BE">
              <w:rPr>
                <w:rFonts w:eastAsia="宋体"/>
                <w:sz w:val="24"/>
              </w:rPr>
              <w:t>课外学时</w:t>
            </w:r>
          </w:p>
        </w:tc>
        <w:tc>
          <w:tcPr>
            <w:tcW w:w="1842" w:type="dxa"/>
            <w:tcBorders>
              <w:top w:val="single" w:sz="4" w:space="0" w:color="auto"/>
              <w:left w:val="single" w:sz="4" w:space="0" w:color="auto"/>
              <w:bottom w:val="single" w:sz="4" w:space="0" w:color="auto"/>
              <w:right w:val="single" w:sz="4" w:space="0" w:color="auto"/>
            </w:tcBorders>
            <w:vAlign w:val="center"/>
          </w:tcPr>
          <w:p w:rsidR="00CF4960" w:rsidRPr="007261BE" w:rsidRDefault="00CF4960" w:rsidP="007261BE">
            <w:pPr>
              <w:spacing w:line="400" w:lineRule="exact"/>
              <w:jc w:val="center"/>
              <w:rPr>
                <w:rFonts w:eastAsia="宋体"/>
                <w:sz w:val="24"/>
              </w:rPr>
            </w:pPr>
          </w:p>
        </w:tc>
      </w:tr>
    </w:tbl>
    <w:p w:rsidR="00CF4960" w:rsidRPr="007261BE" w:rsidRDefault="00CF4960" w:rsidP="007261BE">
      <w:pPr>
        <w:spacing w:line="400" w:lineRule="exact"/>
        <w:ind w:firstLineChars="200" w:firstLine="413"/>
        <w:rPr>
          <w:rFonts w:eastAsia="宋体"/>
          <w:color w:val="000000"/>
          <w:sz w:val="21"/>
          <w:szCs w:val="21"/>
        </w:rPr>
      </w:pPr>
      <w:r w:rsidRPr="007261BE">
        <w:rPr>
          <w:rFonts w:eastAsia="宋体"/>
          <w:b/>
          <w:color w:val="000000"/>
          <w:sz w:val="21"/>
          <w:szCs w:val="21"/>
        </w:rPr>
        <w:t>课程属性：</w:t>
      </w:r>
      <w:r w:rsidRPr="007261BE">
        <w:rPr>
          <w:rFonts w:eastAsia="宋体"/>
          <w:color w:val="000000"/>
          <w:sz w:val="21"/>
          <w:szCs w:val="21"/>
        </w:rPr>
        <w:t>公共基础</w:t>
      </w:r>
      <w:r w:rsidRPr="007261BE">
        <w:rPr>
          <w:rFonts w:eastAsia="宋体"/>
          <w:color w:val="000000"/>
          <w:sz w:val="21"/>
          <w:szCs w:val="21"/>
        </w:rPr>
        <w:t>/</w:t>
      </w:r>
      <w:r w:rsidRPr="007261BE">
        <w:rPr>
          <w:rFonts w:eastAsia="宋体"/>
          <w:color w:val="000000"/>
          <w:sz w:val="21"/>
          <w:szCs w:val="21"/>
        </w:rPr>
        <w:t>通识教育</w:t>
      </w:r>
      <w:r w:rsidRPr="007261BE">
        <w:rPr>
          <w:rFonts w:eastAsia="宋体"/>
          <w:color w:val="000000"/>
          <w:sz w:val="21"/>
          <w:szCs w:val="21"/>
        </w:rPr>
        <w:t>/</w:t>
      </w:r>
      <w:r w:rsidRPr="007261BE">
        <w:rPr>
          <w:rFonts w:eastAsia="宋体"/>
          <w:color w:val="000000"/>
          <w:sz w:val="21"/>
          <w:szCs w:val="21"/>
        </w:rPr>
        <w:t>学科基础</w:t>
      </w:r>
      <w:r w:rsidRPr="007261BE">
        <w:rPr>
          <w:rFonts w:eastAsia="宋体"/>
          <w:color w:val="000000"/>
          <w:sz w:val="21"/>
          <w:szCs w:val="21"/>
        </w:rPr>
        <w:t>/</w:t>
      </w:r>
      <w:r w:rsidRPr="007261BE">
        <w:rPr>
          <w:rFonts w:eastAsia="宋体"/>
          <w:color w:val="000000"/>
          <w:sz w:val="21"/>
          <w:szCs w:val="21"/>
        </w:rPr>
        <w:t>专业知识</w:t>
      </w:r>
      <w:r w:rsidRPr="007261BE">
        <w:rPr>
          <w:rFonts w:eastAsia="宋体"/>
          <w:color w:val="000000"/>
          <w:sz w:val="21"/>
          <w:szCs w:val="21"/>
        </w:rPr>
        <w:t>/</w:t>
      </w:r>
      <w:r w:rsidRPr="007261BE">
        <w:rPr>
          <w:rFonts w:eastAsia="宋体"/>
          <w:color w:val="000000"/>
          <w:sz w:val="21"/>
          <w:szCs w:val="21"/>
        </w:rPr>
        <w:t>工作技能，课程性质：必修</w:t>
      </w:r>
    </w:p>
    <w:p w:rsidR="005D623D" w:rsidRPr="007261BE" w:rsidRDefault="005D623D" w:rsidP="007261BE">
      <w:pPr>
        <w:pStyle w:val="ab"/>
        <w:spacing w:line="400" w:lineRule="exact"/>
        <w:ind w:firstLineChars="200" w:firstLine="474"/>
        <w:rPr>
          <w:rFonts w:eastAsia="宋体"/>
          <w:b/>
          <w:color w:val="FF0000"/>
          <w:sz w:val="24"/>
        </w:rPr>
      </w:pPr>
    </w:p>
    <w:p w:rsidR="00CE00B9" w:rsidRPr="007261BE" w:rsidRDefault="0040581E" w:rsidP="007261BE">
      <w:pPr>
        <w:pStyle w:val="ab"/>
        <w:spacing w:line="400" w:lineRule="exact"/>
        <w:ind w:firstLineChars="200" w:firstLine="472"/>
        <w:rPr>
          <w:rFonts w:eastAsia="黑体"/>
          <w:sz w:val="24"/>
        </w:rPr>
      </w:pPr>
      <w:r w:rsidRPr="007261BE">
        <w:rPr>
          <w:rFonts w:eastAsia="黑体"/>
          <w:sz w:val="24"/>
        </w:rPr>
        <w:t>一、</w:t>
      </w:r>
      <w:r w:rsidR="001C5EEC" w:rsidRPr="007261BE">
        <w:rPr>
          <w:rFonts w:eastAsia="黑体"/>
          <w:sz w:val="24"/>
        </w:rPr>
        <w:t>课程</w:t>
      </w:r>
      <w:r w:rsidR="000850D9" w:rsidRPr="007261BE">
        <w:rPr>
          <w:rFonts w:eastAsia="黑体"/>
          <w:sz w:val="24"/>
        </w:rPr>
        <w:t>介绍</w:t>
      </w:r>
    </w:p>
    <w:p w:rsidR="00CE00B9" w:rsidRPr="007261BE" w:rsidRDefault="00CF4960" w:rsidP="007261BE">
      <w:pPr>
        <w:pStyle w:val="ab"/>
        <w:spacing w:line="400" w:lineRule="exact"/>
        <w:ind w:firstLineChars="200" w:firstLine="474"/>
        <w:rPr>
          <w:rFonts w:eastAsia="宋体"/>
          <w:b/>
          <w:color w:val="FF0000"/>
          <w:sz w:val="24"/>
        </w:rPr>
      </w:pPr>
      <w:r w:rsidRPr="007261BE">
        <w:rPr>
          <w:rFonts w:eastAsia="宋体"/>
          <w:b/>
          <w:sz w:val="24"/>
        </w:rPr>
        <w:t>1</w:t>
      </w:r>
      <w:r w:rsidR="0040581E" w:rsidRPr="007261BE">
        <w:rPr>
          <w:rFonts w:eastAsia="宋体"/>
          <w:b/>
          <w:sz w:val="24"/>
        </w:rPr>
        <w:t>、</w:t>
      </w:r>
      <w:r w:rsidR="00CE00B9" w:rsidRPr="007261BE">
        <w:rPr>
          <w:rFonts w:eastAsia="宋体"/>
          <w:b/>
          <w:sz w:val="24"/>
        </w:rPr>
        <w:t>课程</w:t>
      </w:r>
      <w:r w:rsidR="00453F74" w:rsidRPr="00453F74">
        <w:rPr>
          <w:rFonts w:eastAsia="宋体" w:hint="eastAsia"/>
          <w:b/>
          <w:sz w:val="24"/>
        </w:rPr>
        <w:t>描述（中英文）</w:t>
      </w:r>
      <w:r w:rsidR="00CE00B9" w:rsidRPr="007261BE">
        <w:rPr>
          <w:rFonts w:eastAsia="宋体"/>
          <w:b/>
          <w:color w:val="FF0000"/>
          <w:sz w:val="24"/>
        </w:rPr>
        <w:t xml:space="preserve"> </w:t>
      </w:r>
    </w:p>
    <w:p w:rsidR="0074107F" w:rsidRDefault="001D02B7" w:rsidP="001D02B7">
      <w:pPr>
        <w:spacing w:line="400" w:lineRule="exact"/>
        <w:ind w:firstLineChars="200" w:firstLine="472"/>
        <w:rPr>
          <w:rFonts w:eastAsia="宋体"/>
          <w:sz w:val="24"/>
        </w:rPr>
      </w:pPr>
      <w:r w:rsidRPr="001D02B7">
        <w:rPr>
          <w:rFonts w:eastAsia="宋体" w:hint="eastAsia"/>
          <w:sz w:val="24"/>
        </w:rPr>
        <w:t>药剂学是研究药物制剂的基本理论、处方设计、制备工艺、质量控制和合理应用的综合性技术科学。本课程涉及到物理化学、药理学和药物分析等众多知识体系，是药学专业的核心主干课程，在药学创新人才培养中占据重要的地位。本课程的内容主要包括中药浸出药剂、溶液剂、混悬剂、乳剂、溶胶剂、注射剂、滴眼剂等液体制剂，散剂、胶囊剂、片剂等固体制剂，软膏剂、凝胶剂、膜剂、栓剂、丸剂等半固体制剂，气体制剂，缓控释制剂，透皮吸收制剂，靶向制剂，药物制剂新技术，药物剂型的设计，药物制剂的稳定性，新药法规和新制剂注册申报，生物大分子药物递送等。</w:t>
      </w:r>
      <w:r w:rsidR="00037DD6">
        <w:rPr>
          <w:rFonts w:eastAsia="宋体" w:hint="eastAsia"/>
          <w:sz w:val="24"/>
        </w:rPr>
        <w:t>通过本课程的</w:t>
      </w:r>
      <w:r w:rsidR="00313040">
        <w:rPr>
          <w:rFonts w:eastAsia="宋体" w:hint="eastAsia"/>
          <w:sz w:val="24"/>
        </w:rPr>
        <w:t>学习</w:t>
      </w:r>
      <w:r w:rsidR="00037DD6">
        <w:rPr>
          <w:rFonts w:eastAsia="宋体" w:hint="eastAsia"/>
          <w:sz w:val="24"/>
        </w:rPr>
        <w:t>，</w:t>
      </w:r>
      <w:r w:rsidR="0074107F" w:rsidRPr="0074107F">
        <w:rPr>
          <w:rFonts w:eastAsia="宋体" w:hint="eastAsia"/>
          <w:sz w:val="24"/>
        </w:rPr>
        <w:t>学生</w:t>
      </w:r>
      <w:r w:rsidR="00037DD6">
        <w:rPr>
          <w:rFonts w:eastAsia="宋体" w:hint="eastAsia"/>
          <w:sz w:val="24"/>
        </w:rPr>
        <w:t>将会</w:t>
      </w:r>
      <w:r w:rsidR="0074107F" w:rsidRPr="0074107F">
        <w:rPr>
          <w:rFonts w:eastAsia="宋体" w:hint="eastAsia"/>
          <w:sz w:val="24"/>
        </w:rPr>
        <w:t>掌握各类药物制剂的含义、特点、制备和质量</w:t>
      </w:r>
      <w:r w:rsidR="0096270A">
        <w:rPr>
          <w:rFonts w:eastAsia="宋体" w:hint="eastAsia"/>
          <w:sz w:val="24"/>
        </w:rPr>
        <w:t>控制</w:t>
      </w:r>
      <w:r w:rsidR="0096270A" w:rsidRPr="0074107F">
        <w:rPr>
          <w:rFonts w:eastAsia="宋体" w:hint="eastAsia"/>
          <w:sz w:val="24"/>
        </w:rPr>
        <w:t>方法</w:t>
      </w:r>
      <w:r w:rsidR="0074107F" w:rsidRPr="0074107F">
        <w:rPr>
          <w:rFonts w:eastAsia="宋体" w:hint="eastAsia"/>
          <w:sz w:val="24"/>
        </w:rPr>
        <w:t>，熟悉与药物制剂的处方设计、制备和质量控制等相关的基本理论和基本知识，</w:t>
      </w:r>
      <w:r w:rsidR="00037DD6" w:rsidRPr="0074107F">
        <w:rPr>
          <w:rFonts w:eastAsia="宋体" w:hint="eastAsia"/>
          <w:sz w:val="24"/>
        </w:rPr>
        <w:t>并</w:t>
      </w:r>
      <w:r w:rsidR="00037DD6">
        <w:rPr>
          <w:rFonts w:eastAsia="宋体" w:hint="eastAsia"/>
          <w:sz w:val="24"/>
        </w:rPr>
        <w:t>了解药物</w:t>
      </w:r>
      <w:r w:rsidR="0074107F" w:rsidRPr="0074107F">
        <w:rPr>
          <w:rFonts w:eastAsia="宋体" w:hint="eastAsia"/>
          <w:sz w:val="24"/>
        </w:rPr>
        <w:t>新剂型、新技术和新材料在现代医药中的应用</w:t>
      </w:r>
      <w:r w:rsidR="0096270A">
        <w:rPr>
          <w:rFonts w:eastAsia="宋体" w:hint="eastAsia"/>
          <w:sz w:val="24"/>
        </w:rPr>
        <w:t>，</w:t>
      </w:r>
      <w:r w:rsidR="0074107F" w:rsidRPr="0074107F">
        <w:rPr>
          <w:rFonts w:eastAsia="宋体" w:hint="eastAsia"/>
          <w:sz w:val="24"/>
        </w:rPr>
        <w:t>为从事</w:t>
      </w:r>
      <w:r w:rsidR="00037DD6">
        <w:rPr>
          <w:rFonts w:eastAsia="宋体" w:hint="eastAsia"/>
          <w:sz w:val="24"/>
        </w:rPr>
        <w:t>药物制剂的</w:t>
      </w:r>
      <w:r w:rsidR="0074107F" w:rsidRPr="0074107F">
        <w:rPr>
          <w:rFonts w:eastAsia="宋体" w:hint="eastAsia"/>
          <w:sz w:val="24"/>
        </w:rPr>
        <w:t>科学研究、产品研发以及工业化生产等奠定专业技术基础。</w:t>
      </w:r>
    </w:p>
    <w:p w:rsidR="00087D79" w:rsidRPr="00A45AF4" w:rsidRDefault="001D02B7" w:rsidP="007261BE">
      <w:pPr>
        <w:spacing w:line="400" w:lineRule="exact"/>
        <w:ind w:firstLineChars="200" w:firstLine="472"/>
        <w:rPr>
          <w:rFonts w:eastAsia="宋体"/>
          <w:color w:val="000000" w:themeColor="text1"/>
          <w:sz w:val="24"/>
        </w:rPr>
      </w:pPr>
      <w:r w:rsidRPr="00A45AF4">
        <w:rPr>
          <w:color w:val="000000" w:themeColor="text1"/>
          <w:sz w:val="24"/>
        </w:rPr>
        <w:t xml:space="preserve">Pharmaceutics is a comprehensive discipline which studies the basic theory, formulation design, preparation technology, quality control and rational application of drug preparations. This course involves the knowledge system of physical chemistry, pharmacology and pharmaceutical analysis. It is the core and main course of pharmacy specialty, and plays an important role in the cultivation of innovative pharmaceutical talents. The content of this course mainly includes: Liquid dosage forms such as traditional Chinese medicine extracts, solutions, suspensions, emulsions, sols, injections, and eye drops; Solid dosage forms such as powders, capsules, and tablets; Semi-solid dosage forms such as ointments, gels, films, suppositories, and pills; Gas dosage forms; Sustained and controlled release preparations; Transdermal drug delivery system; Targeted drug delivery system; New technologies of drug preparation; Design of drug formulation; Stability of drug preparation; Laws, regulations and registration of new drug preparations; </w:t>
      </w:r>
      <w:proofErr w:type="spellStart"/>
      <w:r w:rsidRPr="00A45AF4">
        <w:rPr>
          <w:color w:val="000000" w:themeColor="text1"/>
          <w:sz w:val="24"/>
        </w:rPr>
        <w:t>Biomacromolecule</w:t>
      </w:r>
      <w:proofErr w:type="spellEnd"/>
      <w:r w:rsidRPr="00A45AF4">
        <w:rPr>
          <w:color w:val="000000" w:themeColor="text1"/>
          <w:sz w:val="24"/>
        </w:rPr>
        <w:t xml:space="preserve"> delivery system, etc. </w:t>
      </w:r>
      <w:r w:rsidR="00745668" w:rsidRPr="00A45AF4">
        <w:rPr>
          <w:color w:val="000000" w:themeColor="text1"/>
          <w:sz w:val="24"/>
        </w:rPr>
        <w:t xml:space="preserve">Through the study of this course, students </w:t>
      </w:r>
      <w:r w:rsidR="00745668" w:rsidRPr="00A45AF4">
        <w:rPr>
          <w:color w:val="000000" w:themeColor="text1"/>
          <w:sz w:val="24"/>
        </w:rPr>
        <w:lastRenderedPageBreak/>
        <w:t>will master the meaning, characteristics, preparation and quality control methods of various dosage forms, and will be familiar with the basic theory and knowledge related to formulation design, preparation and quality control of drug preparations, and also understand the application of new drug dosage forms, new technologies and new materials in modern medicine. This course will lay a professional technical foundation for scientific research, product development and industrial production of pharmaceutical preparations.</w:t>
      </w:r>
    </w:p>
    <w:p w:rsidR="00540D00" w:rsidRPr="007261BE" w:rsidRDefault="00CF4960" w:rsidP="007261BE">
      <w:pPr>
        <w:pStyle w:val="ab"/>
        <w:spacing w:line="400" w:lineRule="exact"/>
        <w:ind w:firstLineChars="200" w:firstLine="474"/>
        <w:rPr>
          <w:rFonts w:eastAsia="宋体"/>
          <w:b/>
          <w:color w:val="C00000"/>
          <w:sz w:val="24"/>
        </w:rPr>
      </w:pPr>
      <w:r w:rsidRPr="007261BE">
        <w:rPr>
          <w:rFonts w:eastAsia="宋体"/>
          <w:b/>
          <w:sz w:val="24"/>
        </w:rPr>
        <w:t>2</w:t>
      </w:r>
      <w:r w:rsidR="00D71849">
        <w:rPr>
          <w:rFonts w:eastAsia="宋体"/>
          <w:b/>
          <w:sz w:val="24"/>
        </w:rPr>
        <w:t>、</w:t>
      </w:r>
      <w:r w:rsidR="00CE00B9" w:rsidRPr="007261BE">
        <w:rPr>
          <w:rFonts w:eastAsia="宋体"/>
          <w:b/>
          <w:sz w:val="24"/>
        </w:rPr>
        <w:t>设计思路</w:t>
      </w:r>
    </w:p>
    <w:p w:rsidR="00D50817" w:rsidRDefault="00D50817" w:rsidP="00D50817">
      <w:pPr>
        <w:spacing w:line="400" w:lineRule="exact"/>
        <w:ind w:firstLineChars="200" w:firstLine="472"/>
        <w:rPr>
          <w:rFonts w:eastAsia="宋体"/>
          <w:sz w:val="24"/>
        </w:rPr>
      </w:pPr>
      <w:r w:rsidRPr="00D50817">
        <w:rPr>
          <w:rFonts w:eastAsia="宋体" w:hint="eastAsia"/>
          <w:sz w:val="24"/>
        </w:rPr>
        <w:t>本课程教学的重点内容主要是各类药物剂型的含义、特点、制备方法和质量要求，教学的难点内容是与药物制剂的处方设计和制备方法相关的基本理论，新技术与新剂型、新型辅料的选择与应用。在教学内容的编排上，</w:t>
      </w:r>
      <w:r w:rsidR="00662BC1">
        <w:rPr>
          <w:rFonts w:eastAsia="宋体" w:hint="eastAsia"/>
          <w:sz w:val="24"/>
        </w:rPr>
        <w:t>将</w:t>
      </w:r>
      <w:r w:rsidRPr="00D50817">
        <w:rPr>
          <w:rFonts w:eastAsia="宋体" w:hint="eastAsia"/>
          <w:sz w:val="24"/>
        </w:rPr>
        <w:t>按药物剂型的形态学分类，即</w:t>
      </w:r>
      <w:r w:rsidR="00662BC1">
        <w:rPr>
          <w:rFonts w:eastAsia="宋体" w:hint="eastAsia"/>
          <w:sz w:val="24"/>
        </w:rPr>
        <w:t>按</w:t>
      </w:r>
      <w:r w:rsidRPr="00D50817">
        <w:rPr>
          <w:rFonts w:eastAsia="宋体" w:hint="eastAsia"/>
          <w:sz w:val="24"/>
        </w:rPr>
        <w:t>液体制剂</w:t>
      </w:r>
      <w:r w:rsidR="00662BC1">
        <w:rPr>
          <w:rFonts w:eastAsia="宋体" w:hint="eastAsia"/>
          <w:sz w:val="24"/>
        </w:rPr>
        <w:t>、</w:t>
      </w:r>
      <w:r w:rsidRPr="00D50817">
        <w:rPr>
          <w:rFonts w:eastAsia="宋体" w:hint="eastAsia"/>
          <w:sz w:val="24"/>
        </w:rPr>
        <w:t>固体制剂</w:t>
      </w:r>
      <w:r w:rsidR="00662BC1">
        <w:rPr>
          <w:rFonts w:eastAsia="宋体" w:hint="eastAsia"/>
          <w:sz w:val="24"/>
        </w:rPr>
        <w:t>、半固体制剂、气体制剂、</w:t>
      </w:r>
      <w:proofErr w:type="gramStart"/>
      <w:r w:rsidR="00662BC1">
        <w:rPr>
          <w:rFonts w:eastAsia="宋体" w:hint="eastAsia"/>
          <w:sz w:val="24"/>
        </w:rPr>
        <w:t>缓控释</w:t>
      </w:r>
      <w:proofErr w:type="gramEnd"/>
      <w:r w:rsidR="00662BC1">
        <w:rPr>
          <w:rFonts w:eastAsia="宋体" w:hint="eastAsia"/>
          <w:sz w:val="24"/>
        </w:rPr>
        <w:t>和</w:t>
      </w:r>
      <w:proofErr w:type="gramStart"/>
      <w:r w:rsidR="00662BC1">
        <w:rPr>
          <w:rFonts w:eastAsia="宋体" w:hint="eastAsia"/>
          <w:sz w:val="24"/>
        </w:rPr>
        <w:t>靶向</w:t>
      </w:r>
      <w:proofErr w:type="gramEnd"/>
      <w:r w:rsidR="00662BC1">
        <w:rPr>
          <w:rFonts w:eastAsia="宋体" w:hint="eastAsia"/>
          <w:sz w:val="24"/>
        </w:rPr>
        <w:t>给药等现代新制剂</w:t>
      </w:r>
      <w:r w:rsidRPr="00D50817">
        <w:rPr>
          <w:rFonts w:eastAsia="宋体" w:hint="eastAsia"/>
          <w:sz w:val="24"/>
        </w:rPr>
        <w:t>的顺序进行逐一讲解，并穿插</w:t>
      </w:r>
      <w:r w:rsidR="00662BC1">
        <w:rPr>
          <w:rFonts w:eastAsia="宋体" w:hint="eastAsia"/>
          <w:sz w:val="24"/>
        </w:rPr>
        <w:t>介绍</w:t>
      </w:r>
      <w:r w:rsidRPr="00D50817">
        <w:rPr>
          <w:rFonts w:eastAsia="宋体" w:hint="eastAsia"/>
          <w:sz w:val="24"/>
        </w:rPr>
        <w:t>与各剂型相关的基本理论和</w:t>
      </w:r>
      <w:r w:rsidR="00662BC1">
        <w:rPr>
          <w:rFonts w:eastAsia="宋体" w:hint="eastAsia"/>
          <w:sz w:val="24"/>
        </w:rPr>
        <w:t>基础</w:t>
      </w:r>
      <w:r w:rsidRPr="00D50817">
        <w:rPr>
          <w:rFonts w:eastAsia="宋体" w:hint="eastAsia"/>
          <w:sz w:val="24"/>
        </w:rPr>
        <w:t>知识。</w:t>
      </w:r>
      <w:r w:rsidR="0013157D" w:rsidRPr="0013157D">
        <w:rPr>
          <w:rFonts w:eastAsia="宋体" w:hint="eastAsia"/>
          <w:sz w:val="24"/>
        </w:rPr>
        <w:t>在教学内容上</w:t>
      </w:r>
      <w:r w:rsidR="0013157D">
        <w:rPr>
          <w:rFonts w:eastAsia="宋体" w:hint="eastAsia"/>
          <w:sz w:val="24"/>
        </w:rPr>
        <w:t>将</w:t>
      </w:r>
      <w:r w:rsidR="0013157D" w:rsidRPr="0013157D">
        <w:rPr>
          <w:rFonts w:eastAsia="宋体" w:hint="eastAsia"/>
          <w:sz w:val="24"/>
        </w:rPr>
        <w:t>体现由浅入深的认识规律，不仅注重对剂型种类和基本理论与技术的讲解，而且还加强了对药物新剂型与新技术的介绍。同时，本课程还</w:t>
      </w:r>
      <w:r w:rsidR="0013157D">
        <w:rPr>
          <w:rFonts w:eastAsia="宋体" w:hint="eastAsia"/>
          <w:sz w:val="24"/>
        </w:rPr>
        <w:t>将</w:t>
      </w:r>
      <w:r w:rsidR="0013157D" w:rsidRPr="0013157D">
        <w:rPr>
          <w:rFonts w:eastAsia="宋体" w:hint="eastAsia"/>
          <w:sz w:val="24"/>
        </w:rPr>
        <w:t>从最新出版的国内外权威药学期刊杂志中，补充</w:t>
      </w:r>
      <w:r w:rsidR="0013157D">
        <w:rPr>
          <w:rFonts w:eastAsia="宋体" w:hint="eastAsia"/>
          <w:sz w:val="24"/>
        </w:rPr>
        <w:t>一些</w:t>
      </w:r>
      <w:r w:rsidR="0013157D" w:rsidRPr="0013157D">
        <w:rPr>
          <w:rFonts w:eastAsia="宋体" w:hint="eastAsia"/>
          <w:sz w:val="24"/>
        </w:rPr>
        <w:t>学科前沿知识和具体实例，尽量体现知识体系的系统性、条理性、先进性和前瞻性。</w:t>
      </w:r>
      <w:r w:rsidRPr="00D50817">
        <w:rPr>
          <w:rFonts w:eastAsia="宋体" w:hint="eastAsia"/>
          <w:sz w:val="24"/>
        </w:rPr>
        <w:t>在教学方法上</w:t>
      </w:r>
      <w:r w:rsidR="00A866E9">
        <w:rPr>
          <w:rFonts w:eastAsia="宋体" w:hint="eastAsia"/>
          <w:sz w:val="24"/>
        </w:rPr>
        <w:t>将采用</w:t>
      </w:r>
      <w:r w:rsidR="00A866E9" w:rsidRPr="00A866E9">
        <w:rPr>
          <w:rFonts w:eastAsia="宋体" w:hint="eastAsia"/>
          <w:sz w:val="24"/>
        </w:rPr>
        <w:t>“以学生为中心，线上与线下互动，教师主导教学，学生主导学习”的双主导教学模式</w:t>
      </w:r>
      <w:r w:rsidR="00A866E9">
        <w:rPr>
          <w:rFonts w:eastAsia="宋体" w:hint="eastAsia"/>
          <w:sz w:val="24"/>
        </w:rPr>
        <w:t>，综合采用</w:t>
      </w:r>
      <w:r w:rsidR="00A866E9" w:rsidRPr="00A866E9">
        <w:rPr>
          <w:rFonts w:eastAsia="宋体" w:hint="eastAsia"/>
          <w:sz w:val="24"/>
        </w:rPr>
        <w:t>启发式、互动式、讲授法、问题导向法</w:t>
      </w:r>
      <w:r w:rsidR="00A866E9">
        <w:rPr>
          <w:rFonts w:eastAsia="宋体" w:hint="eastAsia"/>
          <w:sz w:val="24"/>
        </w:rPr>
        <w:t>和</w:t>
      </w:r>
      <w:r w:rsidR="00A866E9" w:rsidRPr="00A866E9">
        <w:rPr>
          <w:rFonts w:eastAsia="宋体" w:hint="eastAsia"/>
          <w:sz w:val="24"/>
        </w:rPr>
        <w:t>案例法等多种教学方法，</w:t>
      </w:r>
      <w:r w:rsidR="00A866E9">
        <w:rPr>
          <w:rFonts w:eastAsia="宋体" w:hint="eastAsia"/>
          <w:sz w:val="24"/>
        </w:rPr>
        <w:t>并</w:t>
      </w:r>
      <w:r w:rsidR="00A866E9" w:rsidRPr="00A866E9">
        <w:rPr>
          <w:rFonts w:eastAsia="宋体" w:hint="eastAsia"/>
          <w:sz w:val="24"/>
        </w:rPr>
        <w:t>通过选择不同的药剂学专题，让学生进行“合作式、探究式、讨论式”的自主性学习与汇报展示，</w:t>
      </w:r>
      <w:r w:rsidR="00A866E9">
        <w:rPr>
          <w:rFonts w:eastAsia="宋体" w:hint="eastAsia"/>
          <w:sz w:val="24"/>
        </w:rPr>
        <w:t>同时</w:t>
      </w:r>
      <w:r w:rsidRPr="00D50817">
        <w:rPr>
          <w:rFonts w:eastAsia="宋体" w:hint="eastAsia"/>
          <w:sz w:val="24"/>
        </w:rPr>
        <w:t>采用多媒体教学手段并</w:t>
      </w:r>
      <w:r>
        <w:rPr>
          <w:rFonts w:eastAsia="宋体" w:hint="eastAsia"/>
          <w:sz w:val="24"/>
        </w:rPr>
        <w:t>结合网络教学资源</w:t>
      </w:r>
      <w:r w:rsidR="00A866E9">
        <w:rPr>
          <w:rFonts w:eastAsia="宋体" w:hint="eastAsia"/>
          <w:sz w:val="24"/>
        </w:rPr>
        <w:t>，</w:t>
      </w:r>
      <w:r w:rsidRPr="00D50817">
        <w:rPr>
          <w:rFonts w:eastAsia="宋体" w:hint="eastAsia"/>
          <w:sz w:val="24"/>
        </w:rPr>
        <w:t>来促进学生对知识的全面</w:t>
      </w:r>
      <w:r w:rsidR="005D7A79">
        <w:rPr>
          <w:rFonts w:eastAsia="宋体" w:hint="eastAsia"/>
          <w:sz w:val="24"/>
        </w:rPr>
        <w:t>和有效</w:t>
      </w:r>
      <w:r w:rsidRPr="00D50817">
        <w:rPr>
          <w:rFonts w:eastAsia="宋体" w:hint="eastAsia"/>
          <w:sz w:val="24"/>
        </w:rPr>
        <w:t>掌握。</w:t>
      </w:r>
    </w:p>
    <w:p w:rsidR="005D623D" w:rsidRPr="007261BE" w:rsidRDefault="005D623D" w:rsidP="007261BE">
      <w:pPr>
        <w:pStyle w:val="ab"/>
        <w:spacing w:line="400" w:lineRule="exact"/>
        <w:ind w:firstLineChars="200" w:firstLine="474"/>
        <w:rPr>
          <w:rFonts w:eastAsia="宋体"/>
          <w:b/>
          <w:color w:val="000000"/>
          <w:sz w:val="24"/>
          <w:lang w:bidi="he-IL"/>
        </w:rPr>
      </w:pPr>
      <w:r w:rsidRPr="007261BE">
        <w:rPr>
          <w:rFonts w:eastAsia="宋体"/>
          <w:b/>
          <w:color w:val="000000"/>
          <w:sz w:val="24"/>
          <w:lang w:bidi="he-IL"/>
        </w:rPr>
        <w:t>3</w:t>
      </w:r>
      <w:r w:rsidR="00D71849">
        <w:rPr>
          <w:rFonts w:eastAsia="宋体"/>
          <w:b/>
          <w:color w:val="000000"/>
          <w:sz w:val="24"/>
          <w:lang w:bidi="he-IL"/>
        </w:rPr>
        <w:t>、</w:t>
      </w:r>
      <w:r w:rsidRPr="007261BE">
        <w:rPr>
          <w:rFonts w:eastAsia="宋体"/>
          <w:b/>
          <w:color w:val="000000"/>
          <w:sz w:val="24"/>
          <w:lang w:bidi="he-IL"/>
        </w:rPr>
        <w:t>课程与其他课程的关系：</w:t>
      </w:r>
    </w:p>
    <w:p w:rsidR="002D1FC4" w:rsidRPr="007261BE" w:rsidRDefault="004C6D4D" w:rsidP="007261BE">
      <w:pPr>
        <w:spacing w:line="400" w:lineRule="exact"/>
        <w:ind w:firstLineChars="200" w:firstLine="472"/>
        <w:rPr>
          <w:rFonts w:eastAsia="宋体"/>
          <w:sz w:val="24"/>
        </w:rPr>
      </w:pPr>
      <w:r w:rsidRPr="007261BE">
        <w:rPr>
          <w:rFonts w:eastAsia="宋体"/>
          <w:sz w:val="24"/>
        </w:rPr>
        <w:t>1</w:t>
      </w:r>
      <w:r w:rsidR="002D1FC4" w:rsidRPr="007261BE">
        <w:rPr>
          <w:rFonts w:eastAsia="宋体"/>
          <w:sz w:val="24"/>
        </w:rPr>
        <w:t>）与其他专业课程群的关系：药剂学作为药学专业的主干课程之一，其内容涉及到物理化学、生物化学、材料科学、药理学和药物分析等众多知识体系，在各类药学专业人才的培养中占据重要的地位。</w:t>
      </w:r>
    </w:p>
    <w:p w:rsidR="003000C5" w:rsidRDefault="004C6D4D" w:rsidP="007261BE">
      <w:pPr>
        <w:spacing w:line="400" w:lineRule="exact"/>
        <w:ind w:firstLineChars="200" w:firstLine="472"/>
        <w:rPr>
          <w:rFonts w:eastAsia="宋体"/>
          <w:sz w:val="24"/>
        </w:rPr>
      </w:pPr>
      <w:r w:rsidRPr="007261BE">
        <w:rPr>
          <w:rFonts w:eastAsia="宋体"/>
          <w:sz w:val="24"/>
        </w:rPr>
        <w:t>2</w:t>
      </w:r>
      <w:r w:rsidRPr="007261BE">
        <w:rPr>
          <w:rFonts w:eastAsia="宋体"/>
          <w:sz w:val="24"/>
        </w:rPr>
        <w:t>）先行课程：药学导论、分析化学</w:t>
      </w:r>
      <w:r w:rsidR="00D71849">
        <w:rPr>
          <w:rFonts w:eastAsia="宋体"/>
          <w:sz w:val="24"/>
        </w:rPr>
        <w:t>、物理化学</w:t>
      </w:r>
    </w:p>
    <w:p w:rsidR="004C6D4D" w:rsidRPr="007261BE" w:rsidRDefault="003000C5" w:rsidP="007261BE">
      <w:pPr>
        <w:spacing w:line="400" w:lineRule="exact"/>
        <w:ind w:firstLineChars="200" w:firstLine="472"/>
        <w:rPr>
          <w:rFonts w:eastAsia="宋体"/>
          <w:sz w:val="24"/>
        </w:rPr>
      </w:pPr>
      <w:r w:rsidRPr="007261BE">
        <w:rPr>
          <w:rFonts w:eastAsia="宋体"/>
          <w:sz w:val="24"/>
        </w:rPr>
        <w:t>3</w:t>
      </w:r>
      <w:r w:rsidRPr="007261BE">
        <w:rPr>
          <w:rFonts w:eastAsia="宋体"/>
          <w:sz w:val="24"/>
        </w:rPr>
        <w:t>）</w:t>
      </w:r>
      <w:r w:rsidR="00CE514D">
        <w:rPr>
          <w:rFonts w:eastAsia="宋体" w:hint="eastAsia"/>
          <w:sz w:val="24"/>
        </w:rPr>
        <w:t>并</w:t>
      </w:r>
      <w:r w:rsidR="00CE514D" w:rsidRPr="007261BE">
        <w:rPr>
          <w:rFonts w:eastAsia="宋体"/>
          <w:sz w:val="24"/>
        </w:rPr>
        <w:t>行课程：药理学</w:t>
      </w:r>
      <w:r w:rsidR="00CE514D">
        <w:rPr>
          <w:rFonts w:eastAsia="宋体" w:hint="eastAsia"/>
          <w:sz w:val="24"/>
        </w:rPr>
        <w:t>、</w:t>
      </w:r>
      <w:r w:rsidR="00CE514D">
        <w:rPr>
          <w:rFonts w:eastAsia="宋体"/>
          <w:sz w:val="24"/>
        </w:rPr>
        <w:t>药物分析</w:t>
      </w:r>
    </w:p>
    <w:p w:rsidR="002D1FC4" w:rsidRPr="007261BE" w:rsidRDefault="003000C5" w:rsidP="007261BE">
      <w:pPr>
        <w:spacing w:line="400" w:lineRule="exact"/>
        <w:ind w:firstLineChars="200" w:firstLine="472"/>
        <w:rPr>
          <w:rFonts w:eastAsia="宋体"/>
          <w:sz w:val="24"/>
        </w:rPr>
      </w:pPr>
      <w:r>
        <w:rPr>
          <w:rFonts w:eastAsia="宋体" w:hint="eastAsia"/>
          <w:sz w:val="24"/>
        </w:rPr>
        <w:t>4</w:t>
      </w:r>
      <w:r w:rsidR="002D1FC4" w:rsidRPr="007261BE">
        <w:rPr>
          <w:rFonts w:eastAsia="宋体"/>
          <w:sz w:val="24"/>
        </w:rPr>
        <w:t>）学生应具备的基本专业素质和技能：理解和熟悉物理化学中有关化学反应动力学、热力学、相平衡、电化学、表面化学与胶体等方面的基本原理和理论知识；熟悉分析化学中常用分析方法的基本原理和理论知识；了解药物化学和药理学的基础知识。</w:t>
      </w:r>
    </w:p>
    <w:p w:rsidR="002D1FC4" w:rsidRPr="007261BE" w:rsidRDefault="002D1FC4" w:rsidP="007261BE">
      <w:pPr>
        <w:pStyle w:val="ab"/>
        <w:spacing w:line="400" w:lineRule="exact"/>
        <w:ind w:firstLineChars="200" w:firstLine="472"/>
        <w:rPr>
          <w:rFonts w:eastAsia="宋体"/>
          <w:color w:val="000000"/>
          <w:sz w:val="24"/>
          <w:lang w:bidi="he-IL"/>
        </w:rPr>
      </w:pPr>
    </w:p>
    <w:p w:rsidR="00540D00" w:rsidRPr="007261BE" w:rsidRDefault="00ED733C" w:rsidP="007261BE">
      <w:pPr>
        <w:pStyle w:val="ab"/>
        <w:spacing w:line="400" w:lineRule="exact"/>
        <w:ind w:firstLineChars="200" w:firstLine="472"/>
        <w:rPr>
          <w:rFonts w:eastAsia="黑体"/>
          <w:sz w:val="24"/>
        </w:rPr>
      </w:pPr>
      <w:r w:rsidRPr="007261BE">
        <w:rPr>
          <w:rFonts w:eastAsia="黑体"/>
          <w:sz w:val="24"/>
        </w:rPr>
        <w:t>二</w:t>
      </w:r>
      <w:r w:rsidR="00333E84" w:rsidRPr="007261BE">
        <w:rPr>
          <w:rFonts w:eastAsia="黑体"/>
          <w:sz w:val="24"/>
        </w:rPr>
        <w:t>、</w:t>
      </w:r>
      <w:r w:rsidR="00FF2E85" w:rsidRPr="007261BE">
        <w:rPr>
          <w:rFonts w:eastAsia="黑体"/>
          <w:sz w:val="24"/>
        </w:rPr>
        <w:t>课程</w:t>
      </w:r>
      <w:r w:rsidR="00E4346B" w:rsidRPr="007261BE">
        <w:rPr>
          <w:rFonts w:eastAsia="黑体"/>
          <w:sz w:val="24"/>
        </w:rPr>
        <w:t>目标</w:t>
      </w:r>
    </w:p>
    <w:p w:rsidR="00D56F81" w:rsidRDefault="00BF09FB" w:rsidP="00BF09FB">
      <w:pPr>
        <w:pStyle w:val="ab"/>
        <w:spacing w:line="400" w:lineRule="exact"/>
        <w:ind w:firstLineChars="200" w:firstLine="472"/>
        <w:rPr>
          <w:rFonts w:eastAsia="宋体"/>
          <w:sz w:val="24"/>
        </w:rPr>
      </w:pPr>
      <w:r w:rsidRPr="00BF09FB">
        <w:rPr>
          <w:rFonts w:eastAsia="宋体" w:hint="eastAsia"/>
          <w:sz w:val="24"/>
        </w:rPr>
        <w:t>1</w:t>
      </w:r>
      <w:r w:rsidRPr="00BF09FB">
        <w:rPr>
          <w:rFonts w:eastAsia="宋体" w:hint="eastAsia"/>
          <w:sz w:val="24"/>
        </w:rPr>
        <w:t>、通过本课程的学习，</w:t>
      </w:r>
      <w:r w:rsidRPr="007261BE">
        <w:rPr>
          <w:rFonts w:eastAsia="宋体"/>
          <w:sz w:val="24"/>
        </w:rPr>
        <w:t>使学生</w:t>
      </w:r>
      <w:r w:rsidR="00DF3C4B" w:rsidRPr="0074107F">
        <w:rPr>
          <w:rFonts w:eastAsia="宋体" w:hint="eastAsia"/>
          <w:sz w:val="24"/>
        </w:rPr>
        <w:t>掌握各类药物制剂的含义、特点、制备和质量</w:t>
      </w:r>
      <w:r w:rsidR="00DF3C4B">
        <w:rPr>
          <w:rFonts w:eastAsia="宋体" w:hint="eastAsia"/>
          <w:sz w:val="24"/>
        </w:rPr>
        <w:t>控制</w:t>
      </w:r>
      <w:r w:rsidR="00DF3C4B" w:rsidRPr="0074107F">
        <w:rPr>
          <w:rFonts w:eastAsia="宋体" w:hint="eastAsia"/>
          <w:sz w:val="24"/>
        </w:rPr>
        <w:t>方法，熟悉与药物制剂的处方设计、制备和质量控制等相关的基本理论和基本知识，并</w:t>
      </w:r>
      <w:r w:rsidR="00DF3C4B">
        <w:rPr>
          <w:rFonts w:eastAsia="宋体" w:hint="eastAsia"/>
          <w:sz w:val="24"/>
        </w:rPr>
        <w:t>了解药物</w:t>
      </w:r>
      <w:r w:rsidR="00DF3C4B" w:rsidRPr="0074107F">
        <w:rPr>
          <w:rFonts w:eastAsia="宋体" w:hint="eastAsia"/>
          <w:sz w:val="24"/>
        </w:rPr>
        <w:t>新剂型、新技术和新材料在现代医药中的应用</w:t>
      </w:r>
      <w:r w:rsidR="00D56F81">
        <w:rPr>
          <w:rFonts w:eastAsia="宋体" w:hint="eastAsia"/>
          <w:sz w:val="24"/>
        </w:rPr>
        <w:t>。</w:t>
      </w:r>
    </w:p>
    <w:p w:rsidR="00BF09FB" w:rsidRPr="00BF09FB" w:rsidRDefault="00D56F81" w:rsidP="00BF09FB">
      <w:pPr>
        <w:pStyle w:val="ab"/>
        <w:spacing w:line="400" w:lineRule="exact"/>
        <w:ind w:firstLineChars="200" w:firstLine="472"/>
        <w:rPr>
          <w:rFonts w:eastAsia="宋体"/>
          <w:sz w:val="24"/>
        </w:rPr>
      </w:pPr>
      <w:r>
        <w:rPr>
          <w:rFonts w:eastAsia="宋体" w:hint="eastAsia"/>
          <w:sz w:val="24"/>
        </w:rPr>
        <w:lastRenderedPageBreak/>
        <w:t>2</w:t>
      </w:r>
      <w:r>
        <w:rPr>
          <w:rFonts w:eastAsia="宋体" w:hint="eastAsia"/>
          <w:sz w:val="24"/>
        </w:rPr>
        <w:t>、</w:t>
      </w:r>
      <w:r w:rsidR="00065F05" w:rsidRPr="00BF09FB">
        <w:rPr>
          <w:rFonts w:eastAsia="宋体" w:hint="eastAsia"/>
          <w:sz w:val="24"/>
        </w:rPr>
        <w:t>培养</w:t>
      </w:r>
      <w:r w:rsidR="001E041E">
        <w:rPr>
          <w:rFonts w:eastAsia="宋体" w:hint="eastAsia"/>
          <w:sz w:val="24"/>
        </w:rPr>
        <w:t>学生对</w:t>
      </w:r>
      <w:r w:rsidR="001E041E" w:rsidRPr="0074107F">
        <w:rPr>
          <w:rFonts w:eastAsia="宋体" w:hint="eastAsia"/>
          <w:sz w:val="24"/>
        </w:rPr>
        <w:t>药物制剂处方设计</w:t>
      </w:r>
      <w:r w:rsidR="001E041E">
        <w:rPr>
          <w:rFonts w:eastAsia="宋体" w:hint="eastAsia"/>
          <w:sz w:val="24"/>
        </w:rPr>
        <w:t>、</w:t>
      </w:r>
      <w:r w:rsidR="001E041E" w:rsidRPr="0074107F">
        <w:rPr>
          <w:rFonts w:eastAsia="宋体" w:hint="eastAsia"/>
          <w:sz w:val="24"/>
        </w:rPr>
        <w:t>制备</w:t>
      </w:r>
      <w:r w:rsidR="001E041E">
        <w:rPr>
          <w:rFonts w:eastAsia="宋体" w:hint="eastAsia"/>
          <w:sz w:val="24"/>
        </w:rPr>
        <w:t>工艺</w:t>
      </w:r>
      <w:r w:rsidR="001E041E" w:rsidRPr="0074107F">
        <w:rPr>
          <w:rFonts w:eastAsia="宋体" w:hint="eastAsia"/>
          <w:sz w:val="24"/>
        </w:rPr>
        <w:t>和质量控制</w:t>
      </w:r>
      <w:r w:rsidR="001E041E">
        <w:rPr>
          <w:rFonts w:eastAsia="宋体" w:hint="eastAsia"/>
          <w:sz w:val="24"/>
        </w:rPr>
        <w:t>的综合分析能力，增强对药物制剂安全性、有效性和稳定性的认识和质量源于设计的理念，</w:t>
      </w:r>
      <w:r w:rsidR="00BF09FB" w:rsidRPr="007261BE">
        <w:rPr>
          <w:rFonts w:eastAsia="宋体"/>
          <w:sz w:val="24"/>
        </w:rPr>
        <w:t>为从事药物制剂的理论研究、产品开发、生产及质量管理等</w:t>
      </w:r>
      <w:r w:rsidR="001E041E">
        <w:rPr>
          <w:rFonts w:eastAsia="宋体" w:hint="eastAsia"/>
          <w:sz w:val="24"/>
        </w:rPr>
        <w:t>奠定</w:t>
      </w:r>
      <w:r w:rsidR="001E041E">
        <w:rPr>
          <w:rFonts w:eastAsia="宋体"/>
          <w:sz w:val="24"/>
        </w:rPr>
        <w:t>坚实的</w:t>
      </w:r>
      <w:r w:rsidR="00BF09FB" w:rsidRPr="007261BE">
        <w:rPr>
          <w:rFonts w:eastAsia="宋体"/>
          <w:sz w:val="24"/>
        </w:rPr>
        <w:t>基础。</w:t>
      </w:r>
    </w:p>
    <w:p w:rsidR="005D623D" w:rsidRDefault="00D56F81" w:rsidP="00BF09FB">
      <w:pPr>
        <w:pStyle w:val="ab"/>
        <w:spacing w:line="400" w:lineRule="exact"/>
        <w:ind w:firstLineChars="200" w:firstLine="472"/>
        <w:rPr>
          <w:rFonts w:eastAsia="宋体"/>
          <w:sz w:val="24"/>
        </w:rPr>
      </w:pPr>
      <w:r>
        <w:rPr>
          <w:rFonts w:eastAsia="宋体" w:hint="eastAsia"/>
          <w:sz w:val="24"/>
        </w:rPr>
        <w:t>3</w:t>
      </w:r>
      <w:r w:rsidR="00BF09FB" w:rsidRPr="00BF09FB">
        <w:rPr>
          <w:rFonts w:eastAsia="宋体" w:hint="eastAsia"/>
          <w:sz w:val="24"/>
        </w:rPr>
        <w:t>、培养具有爱国情怀、法制意识</w:t>
      </w:r>
      <w:r w:rsidR="00C564AE">
        <w:rPr>
          <w:rFonts w:eastAsia="宋体" w:hint="eastAsia"/>
          <w:sz w:val="24"/>
        </w:rPr>
        <w:t>和</w:t>
      </w:r>
      <w:r w:rsidR="00BF09FB" w:rsidRPr="00BF09FB">
        <w:rPr>
          <w:rFonts w:eastAsia="宋体" w:hint="eastAsia"/>
          <w:sz w:val="24"/>
        </w:rPr>
        <w:t>社会责任感</w:t>
      </w:r>
      <w:r w:rsidR="00C564AE">
        <w:rPr>
          <w:rFonts w:eastAsia="宋体" w:hint="eastAsia"/>
          <w:sz w:val="24"/>
        </w:rPr>
        <w:t>，具有</w:t>
      </w:r>
      <w:r w:rsidR="00BF09FB" w:rsidRPr="00BF09FB">
        <w:rPr>
          <w:rFonts w:eastAsia="宋体" w:hint="eastAsia"/>
          <w:sz w:val="24"/>
        </w:rPr>
        <w:t>创新精神</w:t>
      </w:r>
      <w:r w:rsidR="00C564AE">
        <w:rPr>
          <w:rFonts w:eastAsia="宋体" w:hint="eastAsia"/>
          <w:sz w:val="24"/>
        </w:rPr>
        <w:t>和劳动实践精神</w:t>
      </w:r>
      <w:r w:rsidR="00065F05">
        <w:rPr>
          <w:rFonts w:eastAsia="宋体" w:hint="eastAsia"/>
          <w:sz w:val="24"/>
        </w:rPr>
        <w:t>，</w:t>
      </w:r>
      <w:r w:rsidR="00065F05" w:rsidRPr="00BF09FB">
        <w:rPr>
          <w:rFonts w:eastAsia="宋体" w:hint="eastAsia"/>
          <w:sz w:val="24"/>
        </w:rPr>
        <w:t>德才兼备</w:t>
      </w:r>
      <w:r w:rsidR="00065F05">
        <w:rPr>
          <w:rFonts w:eastAsia="宋体" w:hint="eastAsia"/>
          <w:sz w:val="24"/>
        </w:rPr>
        <w:t>的</w:t>
      </w:r>
      <w:r w:rsidR="00F34535">
        <w:rPr>
          <w:rFonts w:eastAsia="宋体" w:hint="eastAsia"/>
          <w:sz w:val="24"/>
        </w:rPr>
        <w:t>药物制剂领域</w:t>
      </w:r>
      <w:r w:rsidR="00BF09FB" w:rsidRPr="00BF09FB">
        <w:rPr>
          <w:rFonts w:eastAsia="宋体" w:hint="eastAsia"/>
          <w:sz w:val="24"/>
        </w:rPr>
        <w:t>高素质人才。</w:t>
      </w:r>
    </w:p>
    <w:p w:rsidR="00BF09FB" w:rsidRPr="00065F05" w:rsidRDefault="00BF09FB" w:rsidP="00BF09FB">
      <w:pPr>
        <w:pStyle w:val="ab"/>
        <w:spacing w:line="400" w:lineRule="exact"/>
        <w:ind w:firstLineChars="200" w:firstLine="472"/>
        <w:rPr>
          <w:rFonts w:eastAsia="宋体"/>
          <w:sz w:val="24"/>
        </w:rPr>
      </w:pPr>
    </w:p>
    <w:p w:rsidR="003951CA" w:rsidRPr="007261BE" w:rsidRDefault="00ED733C" w:rsidP="007261BE">
      <w:pPr>
        <w:pStyle w:val="ab"/>
        <w:spacing w:line="400" w:lineRule="exact"/>
        <w:ind w:firstLineChars="200" w:firstLine="472"/>
        <w:rPr>
          <w:rFonts w:eastAsia="黑体"/>
          <w:sz w:val="24"/>
        </w:rPr>
      </w:pPr>
      <w:r w:rsidRPr="007261BE">
        <w:rPr>
          <w:rFonts w:eastAsia="黑体"/>
          <w:sz w:val="24"/>
        </w:rPr>
        <w:t>三</w:t>
      </w:r>
      <w:r w:rsidR="003951CA" w:rsidRPr="007261BE">
        <w:rPr>
          <w:rFonts w:eastAsia="黑体"/>
          <w:sz w:val="24"/>
        </w:rPr>
        <w:t>、</w:t>
      </w:r>
      <w:r w:rsidR="006C3E4F" w:rsidRPr="007261BE">
        <w:rPr>
          <w:rFonts w:eastAsia="黑体"/>
          <w:sz w:val="24"/>
        </w:rPr>
        <w:t>学习要求</w:t>
      </w:r>
    </w:p>
    <w:p w:rsidR="00C40E19" w:rsidRPr="007261BE" w:rsidRDefault="00C40E19" w:rsidP="007261BE">
      <w:pPr>
        <w:pStyle w:val="ab"/>
        <w:spacing w:line="400" w:lineRule="exact"/>
        <w:ind w:firstLineChars="200" w:firstLine="472"/>
        <w:rPr>
          <w:rFonts w:eastAsia="宋体"/>
          <w:sz w:val="24"/>
        </w:rPr>
      </w:pPr>
      <w:r w:rsidRPr="007261BE">
        <w:rPr>
          <w:rFonts w:eastAsia="宋体"/>
          <w:sz w:val="24"/>
        </w:rPr>
        <w:t xml:space="preserve">  </w:t>
      </w:r>
      <w:r w:rsidR="00F4606C">
        <w:rPr>
          <w:rFonts w:eastAsia="宋体" w:hint="eastAsia"/>
          <w:sz w:val="24"/>
        </w:rPr>
        <w:t>为</w:t>
      </w:r>
      <w:r w:rsidR="00F4606C">
        <w:rPr>
          <w:rFonts w:eastAsia="宋体"/>
          <w:sz w:val="24"/>
        </w:rPr>
        <w:t>顺利</w:t>
      </w:r>
      <w:r w:rsidRPr="007261BE">
        <w:rPr>
          <w:rFonts w:eastAsia="宋体"/>
          <w:sz w:val="24"/>
        </w:rPr>
        <w:t>完成课程</w:t>
      </w:r>
      <w:r w:rsidR="00F4606C">
        <w:rPr>
          <w:rFonts w:eastAsia="宋体"/>
          <w:sz w:val="24"/>
        </w:rPr>
        <w:t>各项教学</w:t>
      </w:r>
      <w:r w:rsidRPr="007261BE">
        <w:rPr>
          <w:rFonts w:eastAsia="宋体"/>
          <w:sz w:val="24"/>
        </w:rPr>
        <w:t>任务</w:t>
      </w:r>
      <w:r w:rsidR="00F4606C">
        <w:rPr>
          <w:rFonts w:eastAsia="宋体" w:hint="eastAsia"/>
          <w:sz w:val="24"/>
        </w:rPr>
        <w:t>和</w:t>
      </w:r>
      <w:r w:rsidR="00F4606C" w:rsidRPr="00F4606C">
        <w:rPr>
          <w:rFonts w:eastAsia="宋体" w:hint="eastAsia"/>
          <w:sz w:val="24"/>
        </w:rPr>
        <w:t>达到</w:t>
      </w:r>
      <w:r w:rsidR="00F4606C">
        <w:rPr>
          <w:rFonts w:eastAsia="宋体" w:hint="eastAsia"/>
          <w:sz w:val="24"/>
        </w:rPr>
        <w:t>更好</w:t>
      </w:r>
      <w:r w:rsidR="00F4606C" w:rsidRPr="00F4606C">
        <w:rPr>
          <w:rFonts w:eastAsia="宋体" w:hint="eastAsia"/>
          <w:sz w:val="24"/>
        </w:rPr>
        <w:t>的学习成果，</w:t>
      </w:r>
      <w:r w:rsidR="00F4606C">
        <w:rPr>
          <w:rFonts w:eastAsia="宋体" w:hint="eastAsia"/>
          <w:sz w:val="24"/>
        </w:rPr>
        <w:t>对</w:t>
      </w:r>
      <w:r w:rsidRPr="007261BE">
        <w:rPr>
          <w:rFonts w:eastAsia="宋体"/>
          <w:sz w:val="24"/>
        </w:rPr>
        <w:t>学生</w:t>
      </w:r>
      <w:r w:rsidR="00F4606C">
        <w:rPr>
          <w:rFonts w:eastAsia="宋体" w:hint="eastAsia"/>
          <w:sz w:val="24"/>
        </w:rPr>
        <w:t>的</w:t>
      </w:r>
      <w:r w:rsidR="00F4606C">
        <w:rPr>
          <w:rFonts w:eastAsia="宋体"/>
          <w:sz w:val="24"/>
        </w:rPr>
        <w:t>学习要求如下</w:t>
      </w:r>
      <w:r w:rsidRPr="007261BE">
        <w:rPr>
          <w:rFonts w:eastAsia="宋体"/>
          <w:sz w:val="24"/>
        </w:rPr>
        <w:t>：</w:t>
      </w:r>
    </w:p>
    <w:p w:rsidR="00EE654B" w:rsidRPr="00EE654B" w:rsidRDefault="00C40E19" w:rsidP="00EE654B">
      <w:pPr>
        <w:pStyle w:val="ab"/>
        <w:spacing w:line="400" w:lineRule="exact"/>
        <w:ind w:firstLineChars="200" w:firstLine="472"/>
        <w:rPr>
          <w:rFonts w:eastAsia="宋体"/>
          <w:sz w:val="24"/>
        </w:rPr>
      </w:pPr>
      <w:r w:rsidRPr="007261BE">
        <w:rPr>
          <w:rFonts w:eastAsia="宋体"/>
          <w:sz w:val="24"/>
        </w:rPr>
        <w:t xml:space="preserve"> </w:t>
      </w:r>
      <w:r w:rsidR="00EE654B" w:rsidRPr="00EE654B">
        <w:rPr>
          <w:rFonts w:eastAsia="宋体" w:hint="eastAsia"/>
          <w:sz w:val="24"/>
        </w:rPr>
        <w:t>1</w:t>
      </w:r>
      <w:r w:rsidR="00EE654B" w:rsidRPr="00EE654B">
        <w:rPr>
          <w:rFonts w:eastAsia="宋体" w:hint="eastAsia"/>
          <w:sz w:val="24"/>
        </w:rPr>
        <w:t>、</w:t>
      </w:r>
      <w:r w:rsidR="00EE654B" w:rsidRPr="007261BE">
        <w:rPr>
          <w:rFonts w:eastAsia="宋体"/>
          <w:sz w:val="24"/>
        </w:rPr>
        <w:t>提前预习课程</w:t>
      </w:r>
      <w:r w:rsidR="00EE654B">
        <w:rPr>
          <w:rFonts w:eastAsia="宋体"/>
          <w:sz w:val="24"/>
        </w:rPr>
        <w:t>内容和网络资源，</w:t>
      </w:r>
      <w:r w:rsidR="00EE654B" w:rsidRPr="00EE654B">
        <w:rPr>
          <w:rFonts w:eastAsia="宋体" w:hint="eastAsia"/>
          <w:sz w:val="24"/>
        </w:rPr>
        <w:t>按时上课，上课认真听讲，积极参与课堂讨论、随堂练习和测试。本课程将包含小组讨论、小组</w:t>
      </w:r>
      <w:r w:rsidR="009F673A" w:rsidRPr="007261BE">
        <w:rPr>
          <w:rFonts w:eastAsia="宋体"/>
          <w:sz w:val="24"/>
        </w:rPr>
        <w:t>多媒体课件</w:t>
      </w:r>
      <w:r w:rsidR="00EE654B" w:rsidRPr="00EE654B">
        <w:rPr>
          <w:rFonts w:eastAsia="宋体" w:hint="eastAsia"/>
          <w:sz w:val="24"/>
        </w:rPr>
        <w:t>作业展示</w:t>
      </w:r>
      <w:r w:rsidR="009F673A">
        <w:rPr>
          <w:rFonts w:eastAsia="宋体" w:hint="eastAsia"/>
          <w:sz w:val="24"/>
        </w:rPr>
        <w:t>和</w:t>
      </w:r>
      <w:r w:rsidR="009F673A" w:rsidRPr="00EE654B">
        <w:rPr>
          <w:rFonts w:eastAsia="宋体" w:hint="eastAsia"/>
          <w:sz w:val="24"/>
        </w:rPr>
        <w:t>随堂</w:t>
      </w:r>
      <w:r w:rsidR="00EE654B" w:rsidRPr="00EE654B">
        <w:rPr>
          <w:rFonts w:eastAsia="宋体" w:hint="eastAsia"/>
          <w:sz w:val="24"/>
        </w:rPr>
        <w:t>测试等课堂活动，课堂表现和出勤率是成绩考核的组成部分。</w:t>
      </w:r>
    </w:p>
    <w:p w:rsidR="00EE654B" w:rsidRPr="00EE654B" w:rsidRDefault="00EE654B" w:rsidP="00EE654B">
      <w:pPr>
        <w:pStyle w:val="ab"/>
        <w:spacing w:line="400" w:lineRule="exact"/>
        <w:ind w:firstLineChars="200" w:firstLine="472"/>
        <w:rPr>
          <w:rFonts w:eastAsia="宋体"/>
          <w:sz w:val="24"/>
        </w:rPr>
      </w:pPr>
      <w:r w:rsidRPr="00EE654B">
        <w:rPr>
          <w:rFonts w:eastAsia="宋体" w:hint="eastAsia"/>
          <w:sz w:val="24"/>
        </w:rPr>
        <w:t>2</w:t>
      </w:r>
      <w:r w:rsidRPr="00EE654B">
        <w:rPr>
          <w:rFonts w:eastAsia="宋体" w:hint="eastAsia"/>
          <w:sz w:val="24"/>
        </w:rPr>
        <w:t>、</w:t>
      </w:r>
      <w:r w:rsidRPr="007261BE">
        <w:rPr>
          <w:rFonts w:eastAsia="宋体"/>
          <w:sz w:val="24"/>
        </w:rPr>
        <w:t>按时完成多媒体课件作业。课件作业内容应新颖，与药物</w:t>
      </w:r>
      <w:r w:rsidR="006C0318">
        <w:rPr>
          <w:rFonts w:eastAsia="宋体" w:hint="eastAsia"/>
          <w:sz w:val="24"/>
        </w:rPr>
        <w:t>制剂</w:t>
      </w:r>
      <w:r w:rsidR="006C0318">
        <w:rPr>
          <w:rFonts w:eastAsia="宋体"/>
          <w:sz w:val="24"/>
        </w:rPr>
        <w:t>内容紧密</w:t>
      </w:r>
      <w:r w:rsidRPr="007261BE">
        <w:rPr>
          <w:rFonts w:eastAsia="宋体"/>
          <w:sz w:val="24"/>
        </w:rPr>
        <w:t>相关（如新的载体辅料、新的制剂技术、新的递送系统、新的制药设备</w:t>
      </w:r>
      <w:r w:rsidR="006C0318">
        <w:rPr>
          <w:rFonts w:eastAsia="宋体" w:hint="eastAsia"/>
          <w:sz w:val="24"/>
        </w:rPr>
        <w:t>、</w:t>
      </w:r>
      <w:r w:rsidR="006C0318" w:rsidRPr="007261BE">
        <w:rPr>
          <w:rFonts w:eastAsia="宋体"/>
          <w:sz w:val="24"/>
        </w:rPr>
        <w:t>新的制剂</w:t>
      </w:r>
      <w:r w:rsidR="006C0318">
        <w:rPr>
          <w:rFonts w:eastAsia="宋体"/>
          <w:sz w:val="24"/>
        </w:rPr>
        <w:t>实例</w:t>
      </w:r>
      <w:r w:rsidRPr="007261BE">
        <w:rPr>
          <w:rFonts w:eastAsia="宋体"/>
          <w:sz w:val="24"/>
        </w:rPr>
        <w:t>）</w:t>
      </w:r>
      <w:r w:rsidR="006C0318">
        <w:rPr>
          <w:rFonts w:eastAsia="宋体" w:hint="eastAsia"/>
          <w:sz w:val="24"/>
        </w:rPr>
        <w:t>，</w:t>
      </w:r>
      <w:r w:rsidRPr="007261BE">
        <w:rPr>
          <w:rFonts w:eastAsia="宋体"/>
          <w:sz w:val="24"/>
        </w:rPr>
        <w:t>不</w:t>
      </w:r>
      <w:r w:rsidR="006C0318">
        <w:rPr>
          <w:rFonts w:eastAsia="宋体" w:hint="eastAsia"/>
          <w:sz w:val="24"/>
        </w:rPr>
        <w:t>得</w:t>
      </w:r>
      <w:r w:rsidRPr="007261BE">
        <w:rPr>
          <w:rFonts w:eastAsia="宋体"/>
          <w:sz w:val="24"/>
        </w:rPr>
        <w:t>照搬课本内容</w:t>
      </w:r>
      <w:r w:rsidR="006C0318">
        <w:rPr>
          <w:rFonts w:eastAsia="宋体" w:hint="eastAsia"/>
          <w:sz w:val="24"/>
        </w:rPr>
        <w:t>和</w:t>
      </w:r>
      <w:r w:rsidR="006C0318">
        <w:rPr>
          <w:rFonts w:eastAsia="宋体"/>
          <w:sz w:val="24"/>
        </w:rPr>
        <w:t>在</w:t>
      </w:r>
      <w:r w:rsidRPr="007261BE">
        <w:rPr>
          <w:rFonts w:eastAsia="宋体"/>
          <w:sz w:val="24"/>
        </w:rPr>
        <w:t>网络上复制</w:t>
      </w:r>
      <w:r w:rsidR="006C0318">
        <w:rPr>
          <w:rFonts w:eastAsia="宋体" w:hint="eastAsia"/>
          <w:sz w:val="24"/>
        </w:rPr>
        <w:t>粘贴</w:t>
      </w:r>
      <w:r w:rsidRPr="007261BE">
        <w:rPr>
          <w:rFonts w:eastAsia="宋体"/>
          <w:sz w:val="24"/>
        </w:rPr>
        <w:t>内容。</w:t>
      </w:r>
      <w:r w:rsidR="006C0318">
        <w:rPr>
          <w:rFonts w:eastAsia="宋体"/>
          <w:sz w:val="24"/>
        </w:rPr>
        <w:t>PPT</w:t>
      </w:r>
      <w:r w:rsidR="006C0318">
        <w:rPr>
          <w:rFonts w:eastAsia="宋体"/>
          <w:sz w:val="24"/>
        </w:rPr>
        <w:t>课件需</w:t>
      </w:r>
      <w:r w:rsidR="006C0318" w:rsidRPr="00DD0D98">
        <w:rPr>
          <w:rFonts w:eastAsia="宋体" w:hint="eastAsia"/>
          <w:sz w:val="24"/>
        </w:rPr>
        <w:t>条理清楚，文字简洁，图片清晰</w:t>
      </w:r>
      <w:r w:rsidR="006C0318">
        <w:rPr>
          <w:rFonts w:eastAsia="宋体" w:hint="eastAsia"/>
          <w:sz w:val="24"/>
        </w:rPr>
        <w:t>，</w:t>
      </w:r>
      <w:r w:rsidR="006C0318" w:rsidRPr="00DD0D98">
        <w:rPr>
          <w:rFonts w:eastAsia="宋体" w:hint="eastAsia"/>
          <w:sz w:val="24"/>
        </w:rPr>
        <w:t>需注明</w:t>
      </w:r>
      <w:r w:rsidR="006C0318">
        <w:rPr>
          <w:rFonts w:eastAsia="宋体" w:hint="eastAsia"/>
          <w:sz w:val="24"/>
        </w:rPr>
        <w:t>小组中的</w:t>
      </w:r>
      <w:r w:rsidR="006C0318" w:rsidRPr="00DD0D98">
        <w:rPr>
          <w:rFonts w:eastAsia="宋体" w:hint="eastAsia"/>
          <w:sz w:val="24"/>
        </w:rPr>
        <w:t>个人贡献，并附</w:t>
      </w:r>
      <w:r w:rsidR="006C0318">
        <w:rPr>
          <w:rFonts w:eastAsia="宋体" w:hint="eastAsia"/>
          <w:sz w:val="24"/>
        </w:rPr>
        <w:t>W</w:t>
      </w:r>
      <w:r w:rsidR="00D70A40">
        <w:rPr>
          <w:rFonts w:eastAsia="宋体"/>
          <w:sz w:val="24"/>
        </w:rPr>
        <w:t>ord</w:t>
      </w:r>
      <w:r w:rsidR="006C0318" w:rsidRPr="00DD0D98">
        <w:rPr>
          <w:rFonts w:eastAsia="宋体" w:hint="eastAsia"/>
          <w:sz w:val="24"/>
        </w:rPr>
        <w:t>讲稿和</w:t>
      </w:r>
      <w:r w:rsidR="006C0318">
        <w:rPr>
          <w:rFonts w:eastAsia="宋体" w:hint="eastAsia"/>
          <w:sz w:val="24"/>
        </w:rPr>
        <w:t>原始</w:t>
      </w:r>
      <w:r w:rsidR="006C0318" w:rsidRPr="00DD0D98">
        <w:rPr>
          <w:rFonts w:eastAsia="宋体" w:hint="eastAsia"/>
          <w:sz w:val="24"/>
        </w:rPr>
        <w:t>文献。</w:t>
      </w:r>
      <w:r w:rsidRPr="007261BE">
        <w:rPr>
          <w:rFonts w:eastAsia="宋体"/>
          <w:sz w:val="24"/>
        </w:rPr>
        <w:t>最终要求学生以电子版形式提交，延期提交需要提前得到任课教师的许可。</w:t>
      </w:r>
      <w:r w:rsidR="00065F05">
        <w:rPr>
          <w:rFonts w:eastAsia="宋体" w:hint="eastAsia"/>
          <w:sz w:val="24"/>
        </w:rPr>
        <w:t xml:space="preserve"> </w:t>
      </w:r>
    </w:p>
    <w:p w:rsidR="00C40E19" w:rsidRDefault="00EE654B" w:rsidP="00EE654B">
      <w:pPr>
        <w:pStyle w:val="ab"/>
        <w:spacing w:line="400" w:lineRule="exact"/>
        <w:ind w:firstLineChars="200" w:firstLine="472"/>
        <w:rPr>
          <w:rFonts w:eastAsia="宋体"/>
          <w:sz w:val="24"/>
        </w:rPr>
      </w:pPr>
      <w:r w:rsidRPr="00EE654B">
        <w:rPr>
          <w:rFonts w:eastAsia="宋体" w:hint="eastAsia"/>
          <w:sz w:val="24"/>
        </w:rPr>
        <w:t>3</w:t>
      </w:r>
      <w:r w:rsidRPr="00EE654B">
        <w:rPr>
          <w:rFonts w:eastAsia="宋体" w:hint="eastAsia"/>
          <w:sz w:val="24"/>
        </w:rPr>
        <w:t>、</w:t>
      </w:r>
      <w:r w:rsidRPr="007261BE">
        <w:rPr>
          <w:rFonts w:eastAsia="宋体"/>
          <w:sz w:val="24"/>
        </w:rPr>
        <w:t>多媒体课件</w:t>
      </w:r>
      <w:r w:rsidR="00DD0D98">
        <w:rPr>
          <w:rFonts w:eastAsia="宋体" w:hint="eastAsia"/>
          <w:sz w:val="24"/>
        </w:rPr>
        <w:t>展示</w:t>
      </w:r>
      <w:r w:rsidRPr="007261BE">
        <w:rPr>
          <w:rFonts w:eastAsia="宋体"/>
          <w:sz w:val="24"/>
        </w:rPr>
        <w:t>：积极参与课堂演讲，语言</w:t>
      </w:r>
      <w:r w:rsidR="00DD0D98" w:rsidRPr="007261BE">
        <w:rPr>
          <w:rFonts w:eastAsia="宋体"/>
          <w:sz w:val="24"/>
        </w:rPr>
        <w:t>表述</w:t>
      </w:r>
      <w:r w:rsidRPr="007261BE">
        <w:rPr>
          <w:rFonts w:eastAsia="宋体"/>
          <w:sz w:val="24"/>
        </w:rPr>
        <w:t>简洁</w:t>
      </w:r>
      <w:r w:rsidR="00DD0D98">
        <w:rPr>
          <w:rFonts w:eastAsia="宋体"/>
          <w:sz w:val="24"/>
        </w:rPr>
        <w:t>清晰</w:t>
      </w:r>
      <w:r w:rsidR="00D47733">
        <w:rPr>
          <w:rFonts w:eastAsia="宋体" w:hint="eastAsia"/>
          <w:sz w:val="24"/>
        </w:rPr>
        <w:t>、</w:t>
      </w:r>
      <w:r w:rsidRPr="007261BE">
        <w:rPr>
          <w:rFonts w:eastAsia="宋体"/>
          <w:sz w:val="24"/>
        </w:rPr>
        <w:t>术语规范</w:t>
      </w:r>
      <w:r w:rsidR="00DD0D98">
        <w:rPr>
          <w:rFonts w:eastAsia="宋体" w:hint="eastAsia"/>
          <w:sz w:val="24"/>
        </w:rPr>
        <w:t>，</w:t>
      </w:r>
      <w:r w:rsidR="00DD0D98">
        <w:rPr>
          <w:rFonts w:eastAsia="宋体"/>
          <w:sz w:val="24"/>
        </w:rPr>
        <w:t>能</w:t>
      </w:r>
      <w:r w:rsidR="006C0318">
        <w:rPr>
          <w:rFonts w:eastAsia="宋体" w:hint="eastAsia"/>
          <w:sz w:val="24"/>
        </w:rPr>
        <w:t>准确</w:t>
      </w:r>
      <w:r w:rsidR="00DD0D98">
        <w:rPr>
          <w:rFonts w:eastAsia="宋体"/>
          <w:sz w:val="24"/>
        </w:rPr>
        <w:t>回答同学问题</w:t>
      </w:r>
      <w:r w:rsidR="006C0318">
        <w:rPr>
          <w:rFonts w:eastAsia="宋体" w:hint="eastAsia"/>
          <w:sz w:val="24"/>
        </w:rPr>
        <w:t>，在</w:t>
      </w:r>
      <w:r w:rsidR="006C0318">
        <w:rPr>
          <w:rFonts w:eastAsia="宋体"/>
          <w:sz w:val="24"/>
        </w:rPr>
        <w:t>其他小组</w:t>
      </w:r>
      <w:r w:rsidR="006C0318">
        <w:rPr>
          <w:rFonts w:eastAsia="宋体" w:hint="eastAsia"/>
          <w:sz w:val="24"/>
        </w:rPr>
        <w:t>展示</w:t>
      </w:r>
      <w:r w:rsidR="006C0318">
        <w:rPr>
          <w:rFonts w:eastAsia="宋体" w:hint="eastAsia"/>
          <w:sz w:val="24"/>
        </w:rPr>
        <w:t>时积极</w:t>
      </w:r>
      <w:r w:rsidR="006C0318">
        <w:rPr>
          <w:rFonts w:eastAsia="宋体"/>
          <w:sz w:val="24"/>
        </w:rPr>
        <w:t>提出问题</w:t>
      </w:r>
      <w:r w:rsidRPr="007261BE">
        <w:rPr>
          <w:rFonts w:eastAsia="宋体"/>
          <w:sz w:val="24"/>
        </w:rPr>
        <w:t>。</w:t>
      </w:r>
    </w:p>
    <w:p w:rsidR="00934E30" w:rsidRDefault="00934E30" w:rsidP="00EE654B">
      <w:pPr>
        <w:pStyle w:val="ab"/>
        <w:spacing w:line="400" w:lineRule="exact"/>
        <w:ind w:firstLineChars="200" w:firstLine="472"/>
        <w:rPr>
          <w:rFonts w:eastAsia="宋体"/>
          <w:sz w:val="24"/>
        </w:rPr>
      </w:pPr>
      <w:r>
        <w:rPr>
          <w:rFonts w:eastAsia="宋体" w:hint="eastAsia"/>
          <w:sz w:val="24"/>
        </w:rPr>
        <w:t>4</w:t>
      </w:r>
      <w:r>
        <w:rPr>
          <w:rFonts w:eastAsia="宋体" w:hint="eastAsia"/>
          <w:sz w:val="24"/>
        </w:rPr>
        <w:t>、认真完成课后作业：</w:t>
      </w:r>
      <w:r w:rsidR="00A00E2F">
        <w:rPr>
          <w:rFonts w:eastAsia="宋体" w:hint="eastAsia"/>
          <w:sz w:val="24"/>
        </w:rPr>
        <w:t>为进一步巩固学生对不同的章节和单元模块学习内容的</w:t>
      </w:r>
      <w:r w:rsidR="00A00E2F" w:rsidRPr="00A00E2F">
        <w:rPr>
          <w:rFonts w:eastAsia="宋体" w:hint="eastAsia"/>
          <w:sz w:val="24"/>
        </w:rPr>
        <w:t>掌握</w:t>
      </w:r>
      <w:r w:rsidR="00A00E2F">
        <w:rPr>
          <w:rFonts w:eastAsia="宋体" w:hint="eastAsia"/>
          <w:sz w:val="24"/>
        </w:rPr>
        <w:t>和运用，会布置适当的</w:t>
      </w:r>
      <w:r w:rsidR="00A00E2F">
        <w:rPr>
          <w:rFonts w:eastAsia="宋体" w:hint="eastAsia"/>
          <w:sz w:val="24"/>
        </w:rPr>
        <w:t>课后作业</w:t>
      </w:r>
      <w:r w:rsidR="00A00E2F">
        <w:rPr>
          <w:rFonts w:eastAsia="宋体" w:hint="eastAsia"/>
          <w:sz w:val="24"/>
        </w:rPr>
        <w:t>，</w:t>
      </w:r>
      <w:r w:rsidR="00A00E2F">
        <w:rPr>
          <w:rFonts w:eastAsia="宋体" w:hint="eastAsia"/>
          <w:sz w:val="24"/>
        </w:rPr>
        <w:t>学生</w:t>
      </w:r>
      <w:r w:rsidR="00A00E2F">
        <w:rPr>
          <w:rFonts w:eastAsia="宋体" w:hint="eastAsia"/>
          <w:sz w:val="24"/>
        </w:rPr>
        <w:t>需认真、独立和及时完成各项</w:t>
      </w:r>
      <w:r w:rsidR="00A00E2F">
        <w:rPr>
          <w:rFonts w:eastAsia="宋体" w:hint="eastAsia"/>
          <w:sz w:val="24"/>
        </w:rPr>
        <w:t>课后作业</w:t>
      </w:r>
      <w:r w:rsidR="00A00E2F">
        <w:rPr>
          <w:rFonts w:eastAsia="宋体" w:hint="eastAsia"/>
          <w:sz w:val="24"/>
        </w:rPr>
        <w:t>。</w:t>
      </w:r>
    </w:p>
    <w:p w:rsidR="00EE654B" w:rsidRDefault="00EE654B" w:rsidP="00EE654B">
      <w:pPr>
        <w:pStyle w:val="ab"/>
        <w:spacing w:line="400" w:lineRule="exact"/>
        <w:ind w:firstLineChars="200" w:firstLine="474"/>
        <w:rPr>
          <w:rFonts w:eastAsia="宋体"/>
          <w:b/>
          <w:sz w:val="24"/>
        </w:rPr>
      </w:pPr>
    </w:p>
    <w:p w:rsidR="00991065" w:rsidRPr="007261BE" w:rsidRDefault="00991065" w:rsidP="00991065">
      <w:pPr>
        <w:pStyle w:val="ab"/>
        <w:spacing w:line="400" w:lineRule="exact"/>
        <w:ind w:firstLineChars="200" w:firstLine="472"/>
        <w:rPr>
          <w:rFonts w:eastAsia="黑体"/>
          <w:sz w:val="24"/>
        </w:rPr>
      </w:pPr>
      <w:r>
        <w:rPr>
          <w:rFonts w:eastAsia="黑体"/>
          <w:sz w:val="24"/>
        </w:rPr>
        <w:t>四</w:t>
      </w:r>
      <w:r w:rsidRPr="007261BE">
        <w:rPr>
          <w:rFonts w:eastAsia="黑体"/>
          <w:sz w:val="24"/>
        </w:rPr>
        <w:t>、</w:t>
      </w:r>
      <w:r w:rsidRPr="00991065">
        <w:rPr>
          <w:rFonts w:eastAsia="黑体" w:hint="eastAsia"/>
          <w:sz w:val="24"/>
        </w:rPr>
        <w:t>教学内容</w:t>
      </w:r>
      <w:r w:rsidR="00920DD3">
        <w:rPr>
          <w:rFonts w:eastAsia="黑体" w:hint="eastAsia"/>
          <w:sz w:val="24"/>
        </w:rPr>
        <w:t>安排</w:t>
      </w:r>
    </w:p>
    <w:p w:rsidR="001566F6" w:rsidRPr="001566F6" w:rsidRDefault="001566F6" w:rsidP="001566F6">
      <w:pPr>
        <w:spacing w:line="400" w:lineRule="exact"/>
        <w:ind w:firstLineChars="200" w:firstLine="472"/>
        <w:rPr>
          <w:rFonts w:eastAsia="宋体"/>
          <w:sz w:val="24"/>
        </w:rPr>
      </w:pPr>
      <w:r w:rsidRPr="001566F6">
        <w:rPr>
          <w:rFonts w:eastAsia="宋体" w:hint="eastAsia"/>
          <w:sz w:val="24"/>
        </w:rPr>
        <w:t>本课程</w:t>
      </w:r>
      <w:r>
        <w:rPr>
          <w:rFonts w:eastAsia="宋体" w:hint="eastAsia"/>
          <w:sz w:val="24"/>
        </w:rPr>
        <w:t>在参考国内外相关教材和国内多所知名大学在线课程的基础上，确定的教学内容如下：</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第一章　绪论</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、主要内容：</w:t>
      </w:r>
      <w:r w:rsidRPr="007261BE">
        <w:rPr>
          <w:rFonts w:eastAsia="宋体"/>
          <w:sz w:val="24"/>
        </w:rPr>
        <w:t xml:space="preserve"> </w:t>
      </w:r>
    </w:p>
    <w:p w:rsidR="00324EB6" w:rsidRPr="00324EB6" w:rsidRDefault="00324EB6" w:rsidP="00324EB6">
      <w:pPr>
        <w:spacing w:line="400" w:lineRule="exact"/>
        <w:ind w:firstLineChars="200" w:firstLine="472"/>
        <w:rPr>
          <w:rFonts w:eastAsia="宋体"/>
          <w:sz w:val="24"/>
        </w:rPr>
      </w:pPr>
      <w:r w:rsidRPr="00324EB6">
        <w:rPr>
          <w:rFonts w:eastAsia="宋体" w:hint="eastAsia"/>
          <w:sz w:val="24"/>
        </w:rPr>
        <w:t>第一节</w:t>
      </w:r>
      <w:r w:rsidRPr="00324EB6">
        <w:rPr>
          <w:rFonts w:eastAsia="宋体" w:hint="eastAsia"/>
          <w:sz w:val="24"/>
        </w:rPr>
        <w:t xml:space="preserve"> </w:t>
      </w:r>
      <w:r w:rsidRPr="00324EB6">
        <w:rPr>
          <w:rFonts w:eastAsia="宋体" w:hint="eastAsia"/>
          <w:sz w:val="24"/>
        </w:rPr>
        <w:t>药剂学基本概念</w:t>
      </w:r>
    </w:p>
    <w:p w:rsidR="00324EB6" w:rsidRPr="00324EB6" w:rsidRDefault="00324EB6" w:rsidP="00324EB6">
      <w:pPr>
        <w:spacing w:line="400" w:lineRule="exact"/>
        <w:ind w:firstLineChars="200" w:firstLine="472"/>
        <w:rPr>
          <w:rFonts w:eastAsia="宋体"/>
          <w:sz w:val="24"/>
        </w:rPr>
      </w:pPr>
      <w:r w:rsidRPr="00324EB6">
        <w:rPr>
          <w:rFonts w:eastAsia="宋体" w:hint="eastAsia"/>
          <w:sz w:val="24"/>
        </w:rPr>
        <w:t>第二节</w:t>
      </w:r>
      <w:r w:rsidRPr="00324EB6">
        <w:rPr>
          <w:rFonts w:eastAsia="宋体" w:hint="eastAsia"/>
          <w:sz w:val="24"/>
        </w:rPr>
        <w:t xml:space="preserve"> </w:t>
      </w:r>
      <w:r w:rsidRPr="00324EB6">
        <w:rPr>
          <w:rFonts w:eastAsia="宋体" w:hint="eastAsia"/>
          <w:sz w:val="24"/>
        </w:rPr>
        <w:t>药剂学主要任务</w:t>
      </w:r>
    </w:p>
    <w:p w:rsidR="00324EB6" w:rsidRPr="00324EB6" w:rsidRDefault="00324EB6" w:rsidP="00324EB6">
      <w:pPr>
        <w:spacing w:line="400" w:lineRule="exact"/>
        <w:ind w:firstLineChars="200" w:firstLine="472"/>
        <w:rPr>
          <w:rFonts w:eastAsia="宋体"/>
          <w:sz w:val="24"/>
        </w:rPr>
      </w:pPr>
      <w:r w:rsidRPr="00324EB6">
        <w:rPr>
          <w:rFonts w:eastAsia="宋体" w:hint="eastAsia"/>
          <w:sz w:val="24"/>
        </w:rPr>
        <w:t>第二节</w:t>
      </w:r>
      <w:r w:rsidRPr="00324EB6">
        <w:rPr>
          <w:rFonts w:eastAsia="宋体" w:hint="eastAsia"/>
          <w:sz w:val="24"/>
        </w:rPr>
        <w:t xml:space="preserve"> </w:t>
      </w:r>
      <w:r w:rsidRPr="00324EB6">
        <w:rPr>
          <w:rFonts w:eastAsia="宋体" w:hint="eastAsia"/>
          <w:sz w:val="24"/>
        </w:rPr>
        <w:t>药剂学发展方向</w:t>
      </w:r>
    </w:p>
    <w:p w:rsidR="00324EB6" w:rsidRPr="00324EB6" w:rsidRDefault="00324EB6" w:rsidP="00324EB6">
      <w:pPr>
        <w:spacing w:line="400" w:lineRule="exact"/>
        <w:ind w:firstLineChars="200" w:firstLine="472"/>
        <w:rPr>
          <w:rFonts w:eastAsia="宋体"/>
          <w:sz w:val="24"/>
        </w:rPr>
      </w:pPr>
      <w:r w:rsidRPr="00324EB6">
        <w:rPr>
          <w:rFonts w:eastAsia="宋体" w:hint="eastAsia"/>
          <w:sz w:val="24"/>
        </w:rPr>
        <w:t>第四节</w:t>
      </w:r>
      <w:r w:rsidRPr="00324EB6">
        <w:rPr>
          <w:rFonts w:eastAsia="宋体" w:hint="eastAsia"/>
          <w:sz w:val="24"/>
        </w:rPr>
        <w:t xml:space="preserve"> </w:t>
      </w:r>
      <w:r w:rsidRPr="00324EB6">
        <w:rPr>
          <w:rFonts w:eastAsia="宋体" w:hint="eastAsia"/>
          <w:sz w:val="24"/>
        </w:rPr>
        <w:t>药典与处方</w:t>
      </w:r>
    </w:p>
    <w:p w:rsidR="007261BE" w:rsidRPr="007261BE" w:rsidRDefault="00324EB6" w:rsidP="00991065">
      <w:pPr>
        <w:spacing w:line="400" w:lineRule="exact"/>
        <w:ind w:firstLineChars="200" w:firstLine="472"/>
        <w:rPr>
          <w:rFonts w:eastAsia="宋体"/>
          <w:sz w:val="24"/>
        </w:rPr>
      </w:pPr>
      <w:r w:rsidRPr="00324EB6">
        <w:rPr>
          <w:rFonts w:eastAsia="宋体" w:hint="eastAsia"/>
          <w:sz w:val="24"/>
        </w:rPr>
        <w:t>第五节</w:t>
      </w:r>
      <w:r w:rsidRPr="00324EB6">
        <w:rPr>
          <w:rFonts w:eastAsia="宋体" w:hint="eastAsia"/>
          <w:sz w:val="24"/>
        </w:rPr>
        <w:t xml:space="preserve"> </w:t>
      </w:r>
      <w:r w:rsidRPr="00324EB6">
        <w:rPr>
          <w:rFonts w:eastAsia="宋体" w:hint="eastAsia"/>
          <w:sz w:val="24"/>
        </w:rPr>
        <w:t>药品管理规范</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）掌握药剂学的含义和基本任务；</w:t>
      </w:r>
      <w:r w:rsidR="00324EB6" w:rsidRPr="00324EB6">
        <w:rPr>
          <w:rFonts w:eastAsia="宋体" w:hint="eastAsia"/>
          <w:sz w:val="24"/>
        </w:rPr>
        <w:t>药物递送系统</w:t>
      </w:r>
      <w:r w:rsidR="001F7100">
        <w:rPr>
          <w:rFonts w:eastAsia="宋体" w:hint="eastAsia"/>
          <w:sz w:val="24"/>
        </w:rPr>
        <w:t>和</w:t>
      </w:r>
      <w:r w:rsidR="001F7100" w:rsidRPr="00324EB6">
        <w:rPr>
          <w:rFonts w:eastAsia="宋体" w:hint="eastAsia"/>
          <w:sz w:val="24"/>
        </w:rPr>
        <w:t>药用辅料</w:t>
      </w:r>
      <w:r w:rsidR="001F7100">
        <w:rPr>
          <w:rFonts w:eastAsia="宋体" w:hint="eastAsia"/>
          <w:sz w:val="24"/>
        </w:rPr>
        <w:t>的含义。</w:t>
      </w:r>
    </w:p>
    <w:p w:rsidR="007261BE" w:rsidRPr="007261BE" w:rsidRDefault="007261BE" w:rsidP="00991065">
      <w:pPr>
        <w:spacing w:line="400" w:lineRule="exact"/>
        <w:ind w:firstLineChars="200" w:firstLine="472"/>
        <w:rPr>
          <w:rFonts w:eastAsia="宋体"/>
          <w:sz w:val="24"/>
        </w:rPr>
      </w:pPr>
      <w:r w:rsidRPr="007261BE">
        <w:rPr>
          <w:rFonts w:eastAsia="宋体"/>
          <w:sz w:val="24"/>
        </w:rPr>
        <w:lastRenderedPageBreak/>
        <w:t>2</w:t>
      </w:r>
      <w:r w:rsidRPr="007261BE">
        <w:rPr>
          <w:rFonts w:eastAsia="宋体"/>
          <w:sz w:val="24"/>
        </w:rPr>
        <w:t>）熟悉药剂学的发展概况、药典的沿革和</w:t>
      </w:r>
      <w:r w:rsidR="00324EB6">
        <w:rPr>
          <w:rFonts w:eastAsia="宋体"/>
          <w:sz w:val="24"/>
        </w:rPr>
        <w:t>发展方向</w:t>
      </w:r>
      <w:r w:rsidR="001F7100">
        <w:rPr>
          <w:rFonts w:eastAsia="宋体"/>
          <w:sz w:val="24"/>
        </w:rPr>
        <w:t>。</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）熟悉药品生产质量管理规范（</w:t>
      </w:r>
      <w:r w:rsidRPr="007261BE">
        <w:rPr>
          <w:rFonts w:eastAsia="宋体"/>
          <w:sz w:val="24"/>
        </w:rPr>
        <w:t>GMP</w:t>
      </w:r>
      <w:r w:rsidRPr="007261BE">
        <w:rPr>
          <w:rFonts w:eastAsia="宋体"/>
          <w:sz w:val="24"/>
        </w:rPr>
        <w:t>）、药品安全试验规范（</w:t>
      </w:r>
      <w:r w:rsidRPr="007261BE">
        <w:rPr>
          <w:rFonts w:eastAsia="宋体"/>
          <w:sz w:val="24"/>
        </w:rPr>
        <w:t>GLP</w:t>
      </w:r>
      <w:r w:rsidRPr="007261BE">
        <w:rPr>
          <w:rFonts w:eastAsia="宋体"/>
          <w:sz w:val="24"/>
        </w:rPr>
        <w:t>）和药物临床试验管理规范（</w:t>
      </w:r>
      <w:r w:rsidRPr="007261BE">
        <w:rPr>
          <w:rFonts w:eastAsia="宋体"/>
          <w:sz w:val="24"/>
        </w:rPr>
        <w:t>GCP</w:t>
      </w:r>
      <w:r w:rsidRPr="007261BE">
        <w:rPr>
          <w:rFonts w:eastAsia="宋体"/>
          <w:sz w:val="24"/>
        </w:rPr>
        <w:t>）</w:t>
      </w:r>
      <w:r w:rsidR="001F7100">
        <w:rPr>
          <w:rFonts w:eastAsia="宋体"/>
          <w:sz w:val="24"/>
        </w:rPr>
        <w:t>。</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药剂学的含义和基本任务，药典、药品生产质量管理规范（</w:t>
      </w:r>
      <w:r w:rsidRPr="007261BE">
        <w:rPr>
          <w:rFonts w:eastAsia="宋体"/>
          <w:sz w:val="24"/>
        </w:rPr>
        <w:t>GMP</w:t>
      </w:r>
      <w:r w:rsidRPr="007261BE">
        <w:rPr>
          <w:rFonts w:eastAsia="宋体"/>
          <w:sz w:val="24"/>
        </w:rPr>
        <w:t>）是本章的重点内容。国内外新型的给药系统和药物新剂型介绍是本章的难点内容。</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第</w:t>
      </w:r>
      <w:r>
        <w:rPr>
          <w:rFonts w:eastAsia="宋体"/>
          <w:b/>
          <w:sz w:val="24"/>
        </w:rPr>
        <w:t>二</w:t>
      </w:r>
      <w:r w:rsidRPr="007261BE">
        <w:rPr>
          <w:rFonts w:eastAsia="宋体"/>
          <w:b/>
          <w:sz w:val="24"/>
        </w:rPr>
        <w:t>章　浸出药剂与中药新剂型</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第一节　概述</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第二节　浸出过程及影响因素</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第三节　浸出方法与工艺</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第四节　浸出液的分离</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第五节　常用的浸出药剂</w:t>
      </w:r>
    </w:p>
    <w:p w:rsidR="00FA447F" w:rsidRDefault="00FA447F" w:rsidP="00FA447F">
      <w:pPr>
        <w:spacing w:line="400" w:lineRule="exact"/>
        <w:ind w:firstLineChars="200" w:firstLine="472"/>
        <w:rPr>
          <w:rFonts w:eastAsia="宋体"/>
          <w:sz w:val="24"/>
        </w:rPr>
      </w:pPr>
      <w:r w:rsidRPr="00FA447F">
        <w:rPr>
          <w:rFonts w:eastAsia="宋体" w:hint="eastAsia"/>
          <w:sz w:val="24"/>
        </w:rPr>
        <w:t>第六节　中药新剂型</w:t>
      </w:r>
    </w:p>
    <w:p w:rsidR="00F512BF" w:rsidRPr="007261BE" w:rsidRDefault="00F512BF" w:rsidP="00FA447F">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F512BF" w:rsidRPr="007261BE" w:rsidRDefault="00F512BF" w:rsidP="00F512BF">
      <w:pPr>
        <w:spacing w:line="400" w:lineRule="exact"/>
        <w:ind w:firstLineChars="200" w:firstLine="472"/>
        <w:rPr>
          <w:rFonts w:eastAsia="宋体"/>
          <w:sz w:val="24"/>
        </w:rPr>
      </w:pPr>
      <w:r w:rsidRPr="007261BE">
        <w:rPr>
          <w:rFonts w:eastAsia="宋体"/>
          <w:sz w:val="24"/>
        </w:rPr>
        <w:t>1</w:t>
      </w:r>
      <w:r w:rsidRPr="007261BE">
        <w:rPr>
          <w:rFonts w:eastAsia="宋体"/>
          <w:sz w:val="24"/>
        </w:rPr>
        <w:t>）掌握浸出药剂的种类、特点，熟悉浸出溶剂和辅助剂的选用；</w:t>
      </w:r>
    </w:p>
    <w:p w:rsidR="00F512BF" w:rsidRPr="007261BE" w:rsidRDefault="00F512BF" w:rsidP="00F512BF">
      <w:pPr>
        <w:spacing w:line="400" w:lineRule="exact"/>
        <w:ind w:firstLineChars="200" w:firstLine="472"/>
        <w:rPr>
          <w:rFonts w:eastAsia="宋体"/>
          <w:sz w:val="24"/>
        </w:rPr>
      </w:pPr>
      <w:r w:rsidRPr="007261BE">
        <w:rPr>
          <w:rFonts w:eastAsia="宋体"/>
          <w:sz w:val="24"/>
        </w:rPr>
        <w:t>2</w:t>
      </w:r>
      <w:r w:rsidRPr="007261BE">
        <w:rPr>
          <w:rFonts w:eastAsia="宋体"/>
          <w:sz w:val="24"/>
        </w:rPr>
        <w:t>）掌握浸出方法、浸出原理及影响浸出的因素；</w:t>
      </w:r>
    </w:p>
    <w:p w:rsidR="00F512BF" w:rsidRPr="007261BE" w:rsidRDefault="00F512BF" w:rsidP="00F512BF">
      <w:pPr>
        <w:spacing w:line="400" w:lineRule="exact"/>
        <w:ind w:firstLineChars="200" w:firstLine="472"/>
        <w:rPr>
          <w:rFonts w:eastAsia="宋体"/>
          <w:sz w:val="24"/>
        </w:rPr>
      </w:pPr>
      <w:r w:rsidRPr="007261BE">
        <w:rPr>
          <w:rFonts w:eastAsia="宋体"/>
          <w:sz w:val="24"/>
        </w:rPr>
        <w:t>3</w:t>
      </w:r>
      <w:r w:rsidRPr="007261BE">
        <w:rPr>
          <w:rFonts w:eastAsia="宋体"/>
          <w:sz w:val="24"/>
        </w:rPr>
        <w:t>）熟悉浸出工艺、浸出过程和浸出药剂的有关设备；</w:t>
      </w:r>
    </w:p>
    <w:p w:rsidR="00F512BF" w:rsidRPr="007261BE" w:rsidRDefault="00F512BF" w:rsidP="00F512BF">
      <w:pPr>
        <w:spacing w:line="400" w:lineRule="exact"/>
        <w:ind w:firstLineChars="200" w:firstLine="472"/>
        <w:rPr>
          <w:rFonts w:eastAsia="宋体"/>
          <w:sz w:val="24"/>
        </w:rPr>
      </w:pPr>
      <w:r w:rsidRPr="007261BE">
        <w:rPr>
          <w:rFonts w:eastAsia="宋体"/>
          <w:sz w:val="24"/>
        </w:rPr>
        <w:t>4</w:t>
      </w:r>
      <w:r w:rsidRPr="007261BE">
        <w:rPr>
          <w:rFonts w:eastAsia="宋体"/>
          <w:sz w:val="24"/>
        </w:rPr>
        <w:t>）了解浸出中有关粉碎、筛分、浓缩与干燥的原理及相应器械的选用；</w:t>
      </w:r>
    </w:p>
    <w:p w:rsidR="00F512BF" w:rsidRPr="007261BE" w:rsidRDefault="00F512BF" w:rsidP="00F512BF">
      <w:pPr>
        <w:spacing w:line="400" w:lineRule="exact"/>
        <w:ind w:firstLineChars="200" w:firstLine="472"/>
        <w:rPr>
          <w:rFonts w:eastAsia="宋体"/>
          <w:sz w:val="24"/>
        </w:rPr>
      </w:pPr>
      <w:r w:rsidRPr="007261BE">
        <w:rPr>
          <w:rFonts w:eastAsia="宋体"/>
          <w:sz w:val="24"/>
        </w:rPr>
        <w:t>5</w:t>
      </w:r>
      <w:r w:rsidRPr="007261BE">
        <w:rPr>
          <w:rFonts w:eastAsia="宋体"/>
          <w:sz w:val="24"/>
        </w:rPr>
        <w:t>）了解常用的浸出药剂及特点；</w:t>
      </w:r>
    </w:p>
    <w:p w:rsidR="00F512BF" w:rsidRPr="007261BE" w:rsidRDefault="00F512BF" w:rsidP="00F512BF">
      <w:pPr>
        <w:spacing w:line="400" w:lineRule="exact"/>
        <w:ind w:firstLineChars="200" w:firstLine="472"/>
        <w:rPr>
          <w:rFonts w:eastAsia="宋体"/>
          <w:sz w:val="24"/>
        </w:rPr>
      </w:pPr>
      <w:r w:rsidRPr="007261BE">
        <w:rPr>
          <w:rFonts w:eastAsia="宋体"/>
          <w:sz w:val="24"/>
        </w:rPr>
        <w:t>6</w:t>
      </w:r>
      <w:r w:rsidRPr="007261BE">
        <w:rPr>
          <w:rFonts w:eastAsia="宋体"/>
          <w:sz w:val="24"/>
        </w:rPr>
        <w:t>）了解中药新剂型及中药现代化制剂的开发原则。</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F512BF" w:rsidRPr="007261BE" w:rsidRDefault="00F512BF" w:rsidP="00F512BF">
      <w:pPr>
        <w:spacing w:line="400" w:lineRule="exact"/>
        <w:ind w:firstLineChars="200" w:firstLine="472"/>
        <w:rPr>
          <w:rFonts w:eastAsia="宋体"/>
          <w:sz w:val="24"/>
        </w:rPr>
      </w:pPr>
      <w:r w:rsidRPr="007261BE">
        <w:rPr>
          <w:rFonts w:eastAsia="宋体"/>
          <w:sz w:val="24"/>
        </w:rPr>
        <w:t>重点内容：重点讲解浸出药剂常用的浸出方法和浸出工艺，重点讨论影响浸出过程的因素及改善浸出措施。另外，在浸出液的分离中重点讲述针对不同的物料性质，采用不同的浓缩和干燥方法。</w:t>
      </w:r>
    </w:p>
    <w:p w:rsidR="00F512BF" w:rsidRPr="007261BE" w:rsidRDefault="00F512BF" w:rsidP="00F512BF">
      <w:pPr>
        <w:spacing w:line="400" w:lineRule="exact"/>
        <w:ind w:firstLineChars="200" w:firstLine="472"/>
        <w:rPr>
          <w:rFonts w:eastAsia="宋体"/>
          <w:sz w:val="24"/>
        </w:rPr>
      </w:pPr>
      <w:r w:rsidRPr="007261BE">
        <w:rPr>
          <w:rFonts w:eastAsia="宋体"/>
          <w:sz w:val="24"/>
        </w:rPr>
        <w:t>难点内容：对</w:t>
      </w:r>
      <w:proofErr w:type="spellStart"/>
      <w:r w:rsidRPr="007261BE">
        <w:rPr>
          <w:rFonts w:eastAsia="宋体"/>
          <w:sz w:val="24"/>
        </w:rPr>
        <w:t>Ficks</w:t>
      </w:r>
      <w:proofErr w:type="spellEnd"/>
      <w:r w:rsidRPr="007261BE">
        <w:rPr>
          <w:rFonts w:eastAsia="宋体"/>
          <w:sz w:val="24"/>
        </w:rPr>
        <w:t>定律、</w:t>
      </w:r>
      <w:r w:rsidRPr="007261BE">
        <w:rPr>
          <w:rFonts w:eastAsia="宋体"/>
          <w:sz w:val="24"/>
        </w:rPr>
        <w:t>Dalton</w:t>
      </w:r>
      <w:r w:rsidRPr="007261BE">
        <w:rPr>
          <w:rFonts w:eastAsia="宋体"/>
          <w:sz w:val="24"/>
        </w:rPr>
        <w:t>分压定律、蒸发强度计算式的分析和对干燥曲线的讨论，因涉及较多的物理化学知识是本章的难点内容。</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w:t>
      </w:r>
      <w:r w:rsidR="00FA447F">
        <w:rPr>
          <w:rFonts w:eastAsia="宋体"/>
          <w:b/>
          <w:sz w:val="24"/>
        </w:rPr>
        <w:t>三</w:t>
      </w:r>
      <w:r w:rsidRPr="007261BE">
        <w:rPr>
          <w:rFonts w:eastAsia="宋体"/>
          <w:b/>
          <w:sz w:val="24"/>
        </w:rPr>
        <w:t xml:space="preserve">章　</w:t>
      </w:r>
      <w:r w:rsidR="00FA447F">
        <w:rPr>
          <w:rFonts w:eastAsia="宋体"/>
          <w:b/>
          <w:sz w:val="24"/>
        </w:rPr>
        <w:t>均相</w:t>
      </w:r>
      <w:r w:rsidRPr="007261BE">
        <w:rPr>
          <w:rFonts w:eastAsia="宋体"/>
          <w:b/>
          <w:sz w:val="24"/>
        </w:rPr>
        <w:t>液体药剂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第一节　概述</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第二节　增加药物溶解度的方法</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第三节　液体药剂的防腐与色香味</w:t>
      </w:r>
    </w:p>
    <w:p w:rsidR="00FA447F" w:rsidRPr="00FA447F" w:rsidRDefault="00FA447F" w:rsidP="00FA447F">
      <w:pPr>
        <w:spacing w:line="400" w:lineRule="exact"/>
        <w:ind w:firstLineChars="200" w:firstLine="472"/>
        <w:rPr>
          <w:rFonts w:eastAsia="宋体"/>
          <w:sz w:val="24"/>
        </w:rPr>
      </w:pPr>
      <w:r w:rsidRPr="00FA447F">
        <w:rPr>
          <w:rFonts w:eastAsia="宋体" w:hint="eastAsia"/>
          <w:sz w:val="24"/>
        </w:rPr>
        <w:t>第四节　溶液型液体药剂</w:t>
      </w:r>
    </w:p>
    <w:p w:rsidR="00FA447F" w:rsidRDefault="00FA447F" w:rsidP="00FA447F">
      <w:pPr>
        <w:spacing w:line="400" w:lineRule="exact"/>
        <w:ind w:firstLineChars="200" w:firstLine="472"/>
        <w:rPr>
          <w:rFonts w:eastAsia="宋体"/>
          <w:sz w:val="24"/>
        </w:rPr>
      </w:pPr>
      <w:r w:rsidRPr="00FA447F">
        <w:rPr>
          <w:rFonts w:eastAsia="宋体" w:hint="eastAsia"/>
          <w:sz w:val="24"/>
        </w:rPr>
        <w:lastRenderedPageBreak/>
        <w:t>第五节　胶体型药剂</w:t>
      </w:r>
    </w:p>
    <w:p w:rsidR="007261BE" w:rsidRPr="007261BE" w:rsidRDefault="007261BE" w:rsidP="00FA447F">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w:t>
      </w:r>
      <w:r w:rsidR="00FA447F">
        <w:rPr>
          <w:rFonts w:eastAsia="宋体"/>
          <w:sz w:val="24"/>
        </w:rPr>
        <w:t>均相</w:t>
      </w:r>
      <w:r w:rsidRPr="007261BE">
        <w:rPr>
          <w:rFonts w:eastAsia="宋体"/>
          <w:sz w:val="24"/>
        </w:rPr>
        <w:t>液体药剂的含义、分类和应用特点及分散度与疗效的关系；</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）掌握增加药物溶解度的方法；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）掌握液体药剂常用的防腐方法和色香味的调节方法；</w:t>
      </w:r>
    </w:p>
    <w:p w:rsidR="007261BE" w:rsidRPr="007261BE" w:rsidRDefault="00FA447F" w:rsidP="00991065">
      <w:pPr>
        <w:spacing w:line="400" w:lineRule="exact"/>
        <w:ind w:firstLineChars="200" w:firstLine="472"/>
        <w:rPr>
          <w:rFonts w:eastAsia="宋体"/>
          <w:sz w:val="24"/>
        </w:rPr>
      </w:pPr>
      <w:r>
        <w:rPr>
          <w:rFonts w:eastAsia="宋体" w:hint="eastAsia"/>
          <w:sz w:val="24"/>
        </w:rPr>
        <w:t>4</w:t>
      </w:r>
      <w:r w:rsidR="007261BE" w:rsidRPr="007261BE">
        <w:rPr>
          <w:rFonts w:eastAsia="宋体"/>
          <w:sz w:val="24"/>
        </w:rPr>
        <w:t>）掌握溶液型液体药剂的剂型特点、稳定性、制备方法和质量评定；</w:t>
      </w:r>
    </w:p>
    <w:p w:rsidR="007261BE" w:rsidRPr="007261BE" w:rsidRDefault="00FA447F" w:rsidP="00991065">
      <w:pPr>
        <w:spacing w:line="400" w:lineRule="exact"/>
        <w:ind w:firstLineChars="200" w:firstLine="472"/>
        <w:rPr>
          <w:rFonts w:eastAsia="宋体"/>
          <w:sz w:val="24"/>
        </w:rPr>
      </w:pPr>
      <w:r>
        <w:rPr>
          <w:rFonts w:eastAsia="宋体" w:hint="eastAsia"/>
          <w:sz w:val="24"/>
        </w:rPr>
        <w:t>5</w:t>
      </w:r>
      <w:r w:rsidR="007261BE" w:rsidRPr="007261BE">
        <w:rPr>
          <w:rFonts w:eastAsia="宋体"/>
          <w:sz w:val="24"/>
        </w:rPr>
        <w:t>）掌握胶体溶液型液体药剂的剂型特点、稳定性、制备方法和质量评定</w:t>
      </w:r>
      <w:r w:rsidR="001B3F5E">
        <w:rPr>
          <w:rFonts w:eastAsia="宋体"/>
          <w:sz w:val="24"/>
        </w:rPr>
        <w:t>。</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液体药剂的分类标准，各类液体药剂的含义、特点，制备方法；常用的防腐方法和防腐剂的使用，增加药物溶解度的方法和表面活性剂在液体药剂中的应用是本章应重点掌握的内容。</w:t>
      </w:r>
      <w:r w:rsidR="00FA447F" w:rsidRPr="007261BE">
        <w:rPr>
          <w:rFonts w:eastAsia="宋体"/>
          <w:sz w:val="24"/>
        </w:rPr>
        <w:t>胶体溶液型液体药剂的剂型特点</w:t>
      </w:r>
      <w:r w:rsidR="00FA447F">
        <w:rPr>
          <w:rFonts w:eastAsia="宋体"/>
          <w:sz w:val="24"/>
        </w:rPr>
        <w:t>和</w:t>
      </w:r>
      <w:r w:rsidR="00FA447F" w:rsidRPr="007261BE">
        <w:rPr>
          <w:rFonts w:eastAsia="宋体"/>
          <w:sz w:val="24"/>
        </w:rPr>
        <w:t>稳定性</w:t>
      </w:r>
      <w:r w:rsidR="00FA447F">
        <w:rPr>
          <w:rFonts w:eastAsia="宋体"/>
          <w:sz w:val="24"/>
        </w:rPr>
        <w:t>是难点内容。</w:t>
      </w:r>
    </w:p>
    <w:p w:rsidR="00FA447F" w:rsidRPr="007261BE" w:rsidRDefault="00FA447F" w:rsidP="00FA447F">
      <w:pPr>
        <w:spacing w:line="400" w:lineRule="exact"/>
        <w:ind w:firstLineChars="200" w:firstLine="474"/>
        <w:rPr>
          <w:rFonts w:eastAsia="宋体"/>
          <w:b/>
          <w:sz w:val="24"/>
        </w:rPr>
      </w:pPr>
      <w:r w:rsidRPr="007261BE">
        <w:rPr>
          <w:rFonts w:eastAsia="宋体"/>
          <w:b/>
          <w:sz w:val="24"/>
        </w:rPr>
        <w:t>第</w:t>
      </w:r>
      <w:r>
        <w:rPr>
          <w:rFonts w:eastAsia="宋体"/>
          <w:b/>
          <w:sz w:val="24"/>
        </w:rPr>
        <w:t>四</w:t>
      </w:r>
      <w:r w:rsidRPr="007261BE">
        <w:rPr>
          <w:rFonts w:eastAsia="宋体"/>
          <w:b/>
          <w:sz w:val="24"/>
        </w:rPr>
        <w:t xml:space="preserve">章　</w:t>
      </w:r>
      <w:r>
        <w:rPr>
          <w:rFonts w:eastAsia="宋体"/>
          <w:b/>
          <w:sz w:val="24"/>
        </w:rPr>
        <w:t>非均相</w:t>
      </w:r>
      <w:r w:rsidRPr="007261BE">
        <w:rPr>
          <w:rFonts w:eastAsia="宋体"/>
          <w:b/>
          <w:sz w:val="24"/>
        </w:rPr>
        <w:t>液体药剂</w:t>
      </w:r>
    </w:p>
    <w:p w:rsidR="00FA447F" w:rsidRPr="007261BE" w:rsidRDefault="00FA447F" w:rsidP="00FA447F">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1B3F5E" w:rsidRPr="001B3F5E" w:rsidRDefault="001B3F5E" w:rsidP="001B3F5E">
      <w:pPr>
        <w:spacing w:line="400" w:lineRule="exact"/>
        <w:ind w:firstLineChars="200" w:firstLine="472"/>
        <w:rPr>
          <w:rFonts w:eastAsia="宋体"/>
          <w:sz w:val="24"/>
        </w:rPr>
      </w:pPr>
      <w:r w:rsidRPr="001B3F5E">
        <w:rPr>
          <w:rFonts w:eastAsia="宋体" w:hint="eastAsia"/>
          <w:sz w:val="24"/>
        </w:rPr>
        <w:t>第一节　表面活性剂及其应用</w:t>
      </w:r>
    </w:p>
    <w:p w:rsidR="001B3F5E" w:rsidRPr="001B3F5E" w:rsidRDefault="001B3F5E" w:rsidP="001B3F5E">
      <w:pPr>
        <w:spacing w:line="400" w:lineRule="exact"/>
        <w:ind w:firstLineChars="200" w:firstLine="472"/>
        <w:rPr>
          <w:rFonts w:eastAsia="宋体"/>
          <w:sz w:val="24"/>
        </w:rPr>
      </w:pPr>
      <w:r w:rsidRPr="001B3F5E">
        <w:rPr>
          <w:rFonts w:eastAsia="宋体" w:hint="eastAsia"/>
          <w:sz w:val="24"/>
        </w:rPr>
        <w:t xml:space="preserve">第二节　</w:t>
      </w:r>
      <w:proofErr w:type="gramStart"/>
      <w:r w:rsidRPr="001B3F5E">
        <w:rPr>
          <w:rFonts w:eastAsia="宋体" w:hint="eastAsia"/>
          <w:sz w:val="24"/>
        </w:rPr>
        <w:t>混悬型液体药剂</w:t>
      </w:r>
      <w:proofErr w:type="gramEnd"/>
    </w:p>
    <w:p w:rsidR="001B3F5E" w:rsidRDefault="001B3F5E" w:rsidP="001B3F5E">
      <w:pPr>
        <w:spacing w:line="400" w:lineRule="exact"/>
        <w:ind w:firstLineChars="200" w:firstLine="472"/>
        <w:rPr>
          <w:rFonts w:eastAsia="宋体"/>
          <w:sz w:val="24"/>
        </w:rPr>
      </w:pPr>
      <w:r w:rsidRPr="001B3F5E">
        <w:rPr>
          <w:rFonts w:eastAsia="宋体" w:hint="eastAsia"/>
          <w:sz w:val="24"/>
        </w:rPr>
        <w:t>第三节　乳剂型液体药剂</w:t>
      </w:r>
    </w:p>
    <w:p w:rsidR="00FA447F" w:rsidRPr="007261BE" w:rsidRDefault="00FA447F" w:rsidP="001B3F5E">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FA447F" w:rsidRPr="007261BE" w:rsidRDefault="00FA447F" w:rsidP="00FA447F">
      <w:pPr>
        <w:spacing w:line="400" w:lineRule="exact"/>
        <w:ind w:firstLineChars="200" w:firstLine="472"/>
        <w:rPr>
          <w:rFonts w:eastAsia="宋体"/>
          <w:sz w:val="24"/>
        </w:rPr>
      </w:pPr>
      <w:r w:rsidRPr="007261BE">
        <w:rPr>
          <w:rFonts w:eastAsia="宋体"/>
          <w:sz w:val="24"/>
        </w:rPr>
        <w:t>1</w:t>
      </w:r>
      <w:r w:rsidRPr="007261BE">
        <w:rPr>
          <w:rFonts w:eastAsia="宋体"/>
          <w:sz w:val="24"/>
        </w:rPr>
        <w:t>）掌握</w:t>
      </w:r>
      <w:r w:rsidR="001B3F5E">
        <w:rPr>
          <w:rFonts w:eastAsia="宋体"/>
          <w:sz w:val="24"/>
        </w:rPr>
        <w:t>非均相</w:t>
      </w:r>
      <w:r w:rsidRPr="007261BE">
        <w:rPr>
          <w:rFonts w:eastAsia="宋体"/>
          <w:sz w:val="24"/>
        </w:rPr>
        <w:t>液体药剂的含义、分类和应用特点及分散度与疗效的关系；</w:t>
      </w:r>
    </w:p>
    <w:p w:rsidR="00FA447F" w:rsidRPr="007261BE" w:rsidRDefault="001B3F5E" w:rsidP="00FA447F">
      <w:pPr>
        <w:spacing w:line="400" w:lineRule="exact"/>
        <w:ind w:firstLineChars="200" w:firstLine="472"/>
        <w:rPr>
          <w:rFonts w:eastAsia="宋体"/>
          <w:sz w:val="24"/>
        </w:rPr>
      </w:pPr>
      <w:r>
        <w:rPr>
          <w:rFonts w:eastAsia="宋体" w:hint="eastAsia"/>
          <w:sz w:val="24"/>
        </w:rPr>
        <w:t>2</w:t>
      </w:r>
      <w:r w:rsidR="00FA447F" w:rsidRPr="007261BE">
        <w:rPr>
          <w:rFonts w:eastAsia="宋体"/>
          <w:sz w:val="24"/>
        </w:rPr>
        <w:t>）掌握表面活性剂的基本性质、特点及在液体药剂中的应用；</w:t>
      </w:r>
    </w:p>
    <w:p w:rsidR="00FA447F" w:rsidRPr="007261BE" w:rsidRDefault="001B3F5E" w:rsidP="00FA447F">
      <w:pPr>
        <w:spacing w:line="400" w:lineRule="exact"/>
        <w:ind w:firstLineChars="200" w:firstLine="472"/>
        <w:rPr>
          <w:rFonts w:eastAsia="宋体"/>
          <w:sz w:val="24"/>
        </w:rPr>
      </w:pPr>
      <w:r>
        <w:rPr>
          <w:rFonts w:eastAsia="宋体" w:hint="eastAsia"/>
          <w:sz w:val="24"/>
        </w:rPr>
        <w:t>3</w:t>
      </w:r>
      <w:r w:rsidR="00FA447F" w:rsidRPr="007261BE">
        <w:rPr>
          <w:rFonts w:eastAsia="宋体"/>
          <w:sz w:val="24"/>
        </w:rPr>
        <w:t>）掌握</w:t>
      </w:r>
      <w:proofErr w:type="gramStart"/>
      <w:r w:rsidR="00FA447F" w:rsidRPr="007261BE">
        <w:rPr>
          <w:rFonts w:eastAsia="宋体"/>
          <w:sz w:val="24"/>
        </w:rPr>
        <w:t>混悬型液体药剂</w:t>
      </w:r>
      <w:proofErr w:type="gramEnd"/>
      <w:r w:rsidR="00FA447F" w:rsidRPr="007261BE">
        <w:rPr>
          <w:rFonts w:eastAsia="宋体"/>
          <w:sz w:val="24"/>
        </w:rPr>
        <w:t>的剂型特点、稳定性、制备方法和质量评定；</w:t>
      </w:r>
    </w:p>
    <w:p w:rsidR="00FA447F" w:rsidRPr="007261BE" w:rsidRDefault="001B3F5E" w:rsidP="00FA447F">
      <w:pPr>
        <w:spacing w:line="400" w:lineRule="exact"/>
        <w:ind w:firstLineChars="200" w:firstLine="472"/>
        <w:rPr>
          <w:rFonts w:eastAsia="宋体"/>
          <w:sz w:val="24"/>
        </w:rPr>
      </w:pPr>
      <w:r>
        <w:rPr>
          <w:rFonts w:eastAsia="宋体" w:hint="eastAsia"/>
          <w:sz w:val="24"/>
        </w:rPr>
        <w:t>4</w:t>
      </w:r>
      <w:r w:rsidR="00FA447F" w:rsidRPr="007261BE">
        <w:rPr>
          <w:rFonts w:eastAsia="宋体"/>
          <w:sz w:val="24"/>
        </w:rPr>
        <w:t>）掌握乳剂型液体药剂的剂型特点、稳定性、制备方法和质量评定；</w:t>
      </w:r>
    </w:p>
    <w:p w:rsidR="00FA447F" w:rsidRPr="007261BE" w:rsidRDefault="001B3F5E" w:rsidP="00FA447F">
      <w:pPr>
        <w:spacing w:line="400" w:lineRule="exact"/>
        <w:ind w:firstLineChars="200" w:firstLine="472"/>
        <w:rPr>
          <w:rFonts w:eastAsia="宋体"/>
          <w:sz w:val="24"/>
        </w:rPr>
      </w:pPr>
      <w:r>
        <w:rPr>
          <w:rFonts w:eastAsia="宋体" w:hint="eastAsia"/>
          <w:sz w:val="24"/>
        </w:rPr>
        <w:t>5</w:t>
      </w:r>
      <w:r w:rsidR="00FA447F" w:rsidRPr="007261BE">
        <w:rPr>
          <w:rFonts w:eastAsia="宋体"/>
          <w:sz w:val="24"/>
        </w:rPr>
        <w:t>）熟悉溶胶与高分子溶液的区别、混悬剂稳定理论和乳剂的形成理论；</w:t>
      </w:r>
    </w:p>
    <w:p w:rsidR="00FA447F" w:rsidRPr="007261BE" w:rsidRDefault="001B3F5E" w:rsidP="00FA447F">
      <w:pPr>
        <w:spacing w:line="400" w:lineRule="exact"/>
        <w:ind w:firstLineChars="200" w:firstLine="472"/>
        <w:rPr>
          <w:rFonts w:eastAsia="宋体"/>
          <w:sz w:val="24"/>
        </w:rPr>
      </w:pPr>
      <w:r>
        <w:rPr>
          <w:rFonts w:eastAsia="宋体" w:hint="eastAsia"/>
          <w:sz w:val="24"/>
        </w:rPr>
        <w:t>6</w:t>
      </w:r>
      <w:r w:rsidR="00FA447F" w:rsidRPr="007261BE">
        <w:rPr>
          <w:rFonts w:eastAsia="宋体"/>
          <w:sz w:val="24"/>
        </w:rPr>
        <w:t>）了解液体的流变性及应用、复合乳剂的制备与应用前景。</w:t>
      </w:r>
    </w:p>
    <w:p w:rsidR="00FA447F" w:rsidRPr="007261BE" w:rsidRDefault="00FA447F" w:rsidP="00FA447F">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FA447F" w:rsidRPr="007261BE" w:rsidRDefault="0005454F" w:rsidP="00FA447F">
      <w:pPr>
        <w:spacing w:line="400" w:lineRule="exact"/>
        <w:ind w:firstLineChars="200" w:firstLine="472"/>
        <w:rPr>
          <w:rFonts w:eastAsia="宋体"/>
          <w:sz w:val="24"/>
        </w:rPr>
      </w:pPr>
      <w:proofErr w:type="gramStart"/>
      <w:r w:rsidRPr="007261BE">
        <w:rPr>
          <w:rFonts w:eastAsia="宋体"/>
          <w:sz w:val="24"/>
        </w:rPr>
        <w:t>混悬型液体药剂</w:t>
      </w:r>
      <w:proofErr w:type="gramEnd"/>
      <w:r>
        <w:rPr>
          <w:rFonts w:eastAsia="宋体"/>
          <w:sz w:val="24"/>
        </w:rPr>
        <w:t>和</w:t>
      </w:r>
      <w:r w:rsidRPr="007261BE">
        <w:rPr>
          <w:rFonts w:eastAsia="宋体"/>
          <w:sz w:val="24"/>
        </w:rPr>
        <w:t>乳剂型液体药剂</w:t>
      </w:r>
      <w:r w:rsidR="00FA447F" w:rsidRPr="007261BE">
        <w:rPr>
          <w:rFonts w:eastAsia="宋体"/>
          <w:sz w:val="24"/>
        </w:rPr>
        <w:t>的含义、</w:t>
      </w:r>
      <w:r w:rsidRPr="007261BE">
        <w:rPr>
          <w:rFonts w:eastAsia="宋体"/>
          <w:sz w:val="24"/>
        </w:rPr>
        <w:t>剂型</w:t>
      </w:r>
      <w:r w:rsidR="00FA447F" w:rsidRPr="007261BE">
        <w:rPr>
          <w:rFonts w:eastAsia="宋体"/>
          <w:sz w:val="24"/>
        </w:rPr>
        <w:t>特点，制备方法是本章应重点掌握的内容。表面活性剂的基本理论和性质，液体的流变性理论和各类非牛顿流体，乳剂的形成理论是本章的难点内容。</w:t>
      </w:r>
    </w:p>
    <w:p w:rsidR="00F512BF" w:rsidRPr="000218A5" w:rsidRDefault="00F512BF" w:rsidP="00F512BF">
      <w:pPr>
        <w:spacing w:line="400" w:lineRule="exact"/>
        <w:ind w:firstLineChars="200" w:firstLine="474"/>
        <w:rPr>
          <w:rFonts w:eastAsia="宋体"/>
          <w:b/>
          <w:sz w:val="24"/>
        </w:rPr>
      </w:pPr>
      <w:r w:rsidRPr="000218A5">
        <w:rPr>
          <w:rFonts w:eastAsia="宋体"/>
          <w:b/>
          <w:sz w:val="24"/>
        </w:rPr>
        <w:t>第</w:t>
      </w:r>
      <w:r w:rsidR="00744A70" w:rsidRPr="000218A5">
        <w:rPr>
          <w:rFonts w:eastAsia="宋体"/>
          <w:b/>
          <w:sz w:val="24"/>
        </w:rPr>
        <w:t>五</w:t>
      </w:r>
      <w:r w:rsidRPr="000218A5">
        <w:rPr>
          <w:rFonts w:eastAsia="宋体"/>
          <w:b/>
          <w:sz w:val="24"/>
        </w:rPr>
        <w:t>章　灭菌</w:t>
      </w:r>
      <w:r w:rsidR="00744A70" w:rsidRPr="000218A5">
        <w:rPr>
          <w:rFonts w:eastAsia="宋体"/>
          <w:b/>
          <w:sz w:val="24"/>
        </w:rPr>
        <w:t>制剂</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FE4C1D" w:rsidRPr="00FE4C1D" w:rsidRDefault="00FE4C1D" w:rsidP="00FE4C1D">
      <w:pPr>
        <w:spacing w:line="400" w:lineRule="exact"/>
        <w:ind w:firstLineChars="200" w:firstLine="472"/>
        <w:rPr>
          <w:rFonts w:eastAsia="宋体"/>
          <w:sz w:val="24"/>
        </w:rPr>
      </w:pPr>
      <w:r w:rsidRPr="00FE4C1D">
        <w:rPr>
          <w:rFonts w:eastAsia="宋体" w:hint="eastAsia"/>
          <w:sz w:val="24"/>
        </w:rPr>
        <w:t>第一节</w:t>
      </w:r>
      <w:r w:rsidRPr="00FE4C1D">
        <w:rPr>
          <w:rFonts w:eastAsia="宋体" w:hint="eastAsia"/>
          <w:sz w:val="24"/>
        </w:rPr>
        <w:t xml:space="preserve">  </w:t>
      </w:r>
      <w:r w:rsidRPr="00FE4C1D">
        <w:rPr>
          <w:rFonts w:eastAsia="宋体" w:hint="eastAsia"/>
          <w:sz w:val="24"/>
        </w:rPr>
        <w:t>灭菌与无菌技术</w:t>
      </w:r>
    </w:p>
    <w:p w:rsidR="00FE4C1D" w:rsidRPr="00FE4C1D" w:rsidRDefault="00FE4C1D" w:rsidP="00FE4C1D">
      <w:pPr>
        <w:spacing w:line="400" w:lineRule="exact"/>
        <w:ind w:firstLineChars="200" w:firstLine="472"/>
        <w:rPr>
          <w:rFonts w:eastAsia="宋体"/>
          <w:sz w:val="24"/>
        </w:rPr>
      </w:pPr>
      <w:r w:rsidRPr="00FE4C1D">
        <w:rPr>
          <w:rFonts w:eastAsia="宋体" w:hint="eastAsia"/>
          <w:sz w:val="24"/>
        </w:rPr>
        <w:t>第二节</w:t>
      </w:r>
      <w:r w:rsidRPr="00FE4C1D">
        <w:rPr>
          <w:rFonts w:eastAsia="宋体" w:hint="eastAsia"/>
          <w:sz w:val="24"/>
        </w:rPr>
        <w:t xml:space="preserve">  </w:t>
      </w:r>
      <w:r w:rsidRPr="00FE4C1D">
        <w:rPr>
          <w:rFonts w:eastAsia="宋体" w:hint="eastAsia"/>
          <w:sz w:val="24"/>
        </w:rPr>
        <w:t>空气净化技术</w:t>
      </w:r>
    </w:p>
    <w:p w:rsidR="00FE4C1D" w:rsidRPr="00FE4C1D" w:rsidRDefault="00FE4C1D" w:rsidP="00FE4C1D">
      <w:pPr>
        <w:spacing w:line="400" w:lineRule="exact"/>
        <w:ind w:firstLineChars="200" w:firstLine="472"/>
        <w:rPr>
          <w:rFonts w:eastAsia="宋体"/>
          <w:sz w:val="24"/>
        </w:rPr>
      </w:pPr>
      <w:r w:rsidRPr="00FE4C1D">
        <w:rPr>
          <w:rFonts w:eastAsia="宋体" w:hint="eastAsia"/>
          <w:sz w:val="24"/>
        </w:rPr>
        <w:t>第三节</w:t>
      </w:r>
      <w:r w:rsidRPr="00FE4C1D">
        <w:rPr>
          <w:rFonts w:eastAsia="宋体" w:hint="eastAsia"/>
          <w:sz w:val="24"/>
        </w:rPr>
        <w:t xml:space="preserve">  </w:t>
      </w:r>
      <w:r w:rsidRPr="00FE4C1D">
        <w:rPr>
          <w:rFonts w:eastAsia="宋体" w:hint="eastAsia"/>
          <w:sz w:val="24"/>
        </w:rPr>
        <w:t>注射剂</w:t>
      </w:r>
    </w:p>
    <w:p w:rsidR="00FE4C1D" w:rsidRPr="00FE4C1D" w:rsidRDefault="00FE4C1D" w:rsidP="00FE4C1D">
      <w:pPr>
        <w:spacing w:line="400" w:lineRule="exact"/>
        <w:ind w:firstLineChars="200" w:firstLine="472"/>
        <w:rPr>
          <w:rFonts w:eastAsia="宋体"/>
          <w:sz w:val="24"/>
        </w:rPr>
      </w:pPr>
      <w:r w:rsidRPr="00FE4C1D">
        <w:rPr>
          <w:rFonts w:eastAsia="宋体" w:hint="eastAsia"/>
          <w:sz w:val="24"/>
        </w:rPr>
        <w:t>第四节</w:t>
      </w:r>
      <w:r w:rsidRPr="00FE4C1D">
        <w:rPr>
          <w:rFonts w:eastAsia="宋体" w:hint="eastAsia"/>
          <w:sz w:val="24"/>
        </w:rPr>
        <w:t xml:space="preserve">  </w:t>
      </w:r>
      <w:r w:rsidRPr="00FE4C1D">
        <w:rPr>
          <w:rFonts w:eastAsia="宋体" w:hint="eastAsia"/>
          <w:sz w:val="24"/>
        </w:rPr>
        <w:t>输液</w:t>
      </w:r>
    </w:p>
    <w:p w:rsidR="00FE4C1D" w:rsidRPr="00FE4C1D" w:rsidRDefault="00FE4C1D" w:rsidP="00FE4C1D">
      <w:pPr>
        <w:spacing w:line="400" w:lineRule="exact"/>
        <w:ind w:firstLineChars="200" w:firstLine="472"/>
        <w:rPr>
          <w:rFonts w:eastAsia="宋体"/>
          <w:sz w:val="24"/>
        </w:rPr>
      </w:pPr>
      <w:r w:rsidRPr="00FE4C1D">
        <w:rPr>
          <w:rFonts w:eastAsia="宋体" w:hint="eastAsia"/>
          <w:sz w:val="24"/>
        </w:rPr>
        <w:lastRenderedPageBreak/>
        <w:t>第五节</w:t>
      </w:r>
      <w:r w:rsidRPr="00FE4C1D">
        <w:rPr>
          <w:rFonts w:eastAsia="宋体" w:hint="eastAsia"/>
          <w:sz w:val="24"/>
        </w:rPr>
        <w:t xml:space="preserve">  </w:t>
      </w:r>
      <w:r w:rsidRPr="00FE4C1D">
        <w:rPr>
          <w:rFonts w:eastAsia="宋体" w:hint="eastAsia"/>
          <w:sz w:val="24"/>
        </w:rPr>
        <w:t>注射用无菌</w:t>
      </w:r>
      <w:proofErr w:type="gramStart"/>
      <w:r w:rsidRPr="00FE4C1D">
        <w:rPr>
          <w:rFonts w:eastAsia="宋体" w:hint="eastAsia"/>
          <w:sz w:val="24"/>
        </w:rPr>
        <w:t>粉未</w:t>
      </w:r>
      <w:proofErr w:type="gramEnd"/>
    </w:p>
    <w:p w:rsidR="00FE4C1D" w:rsidRDefault="00FE4C1D" w:rsidP="00FE4C1D">
      <w:pPr>
        <w:spacing w:line="400" w:lineRule="exact"/>
        <w:ind w:firstLineChars="200" w:firstLine="472"/>
        <w:rPr>
          <w:rFonts w:eastAsia="宋体"/>
          <w:sz w:val="24"/>
        </w:rPr>
      </w:pPr>
      <w:r w:rsidRPr="00FE4C1D">
        <w:rPr>
          <w:rFonts w:eastAsia="宋体" w:hint="eastAsia"/>
          <w:sz w:val="24"/>
        </w:rPr>
        <w:t>第六节</w:t>
      </w:r>
      <w:r w:rsidRPr="00FE4C1D">
        <w:rPr>
          <w:rFonts w:eastAsia="宋体" w:hint="eastAsia"/>
          <w:sz w:val="24"/>
        </w:rPr>
        <w:t xml:space="preserve">  </w:t>
      </w:r>
      <w:r w:rsidRPr="00FE4C1D">
        <w:rPr>
          <w:rFonts w:eastAsia="宋体" w:hint="eastAsia"/>
          <w:sz w:val="24"/>
        </w:rPr>
        <w:t>滴眼剂</w:t>
      </w:r>
    </w:p>
    <w:p w:rsidR="00F512BF" w:rsidRPr="007261BE" w:rsidRDefault="00F512BF" w:rsidP="00FE4C1D">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F512BF" w:rsidRPr="007261BE" w:rsidRDefault="00F512BF" w:rsidP="00F512BF">
      <w:pPr>
        <w:spacing w:line="400" w:lineRule="exact"/>
        <w:ind w:firstLineChars="200" w:firstLine="472"/>
        <w:rPr>
          <w:rFonts w:eastAsia="宋体"/>
          <w:sz w:val="24"/>
        </w:rPr>
      </w:pPr>
      <w:r w:rsidRPr="007261BE">
        <w:rPr>
          <w:rFonts w:eastAsia="宋体"/>
          <w:sz w:val="24"/>
        </w:rPr>
        <w:t>1</w:t>
      </w:r>
      <w:r w:rsidRPr="007261BE">
        <w:rPr>
          <w:rFonts w:eastAsia="宋体"/>
          <w:sz w:val="24"/>
        </w:rPr>
        <w:t>）掌握各种湿热灭菌的方法及其灭菌特点；</w:t>
      </w:r>
      <w:r w:rsidR="009833DF" w:rsidRPr="007261BE">
        <w:rPr>
          <w:rFonts w:eastAsia="宋体"/>
          <w:sz w:val="24"/>
        </w:rPr>
        <w:t>熟悉干热灭菌法，紫外、微波、滤过等灭菌法及化学灭菌方法。掌握</w:t>
      </w:r>
      <w:r w:rsidR="009833DF" w:rsidRPr="007261BE">
        <w:rPr>
          <w:rFonts w:eastAsia="宋体"/>
          <w:sz w:val="24"/>
        </w:rPr>
        <w:t>F</w:t>
      </w:r>
      <w:r w:rsidR="009833DF" w:rsidRPr="007261BE">
        <w:rPr>
          <w:rFonts w:eastAsia="宋体"/>
          <w:sz w:val="24"/>
        </w:rPr>
        <w:t>和</w:t>
      </w:r>
      <w:r w:rsidR="009833DF" w:rsidRPr="007261BE">
        <w:rPr>
          <w:rFonts w:eastAsia="宋体"/>
          <w:sz w:val="24"/>
        </w:rPr>
        <w:t>F</w:t>
      </w:r>
      <w:r w:rsidR="009833DF" w:rsidRPr="007261BE">
        <w:rPr>
          <w:rFonts w:eastAsia="宋体"/>
          <w:sz w:val="24"/>
          <w:vertAlign w:val="subscript"/>
        </w:rPr>
        <w:t>0</w:t>
      </w:r>
      <w:r w:rsidR="009833DF" w:rsidRPr="007261BE">
        <w:rPr>
          <w:rFonts w:eastAsia="宋体"/>
          <w:sz w:val="24"/>
        </w:rPr>
        <w:t>值的含义、数学表达式及在灭菌验证中的应用</w:t>
      </w:r>
      <w:r w:rsidR="009833DF">
        <w:rPr>
          <w:rFonts w:eastAsia="宋体"/>
          <w:sz w:val="24"/>
        </w:rPr>
        <w:t>。</w:t>
      </w:r>
    </w:p>
    <w:p w:rsidR="00F512BF" w:rsidRPr="007261BE" w:rsidRDefault="00F512BF" w:rsidP="00F512BF">
      <w:pPr>
        <w:spacing w:line="400" w:lineRule="exact"/>
        <w:ind w:firstLineChars="200" w:firstLine="472"/>
        <w:rPr>
          <w:rFonts w:eastAsia="宋体"/>
          <w:sz w:val="24"/>
        </w:rPr>
      </w:pPr>
      <w:r w:rsidRPr="007261BE">
        <w:rPr>
          <w:rFonts w:eastAsia="宋体"/>
          <w:sz w:val="24"/>
        </w:rPr>
        <w:t>2</w:t>
      </w:r>
      <w:r w:rsidRPr="007261BE">
        <w:rPr>
          <w:rFonts w:eastAsia="宋体"/>
          <w:sz w:val="24"/>
        </w:rPr>
        <w:t>）</w:t>
      </w:r>
      <w:r w:rsidR="00F51500" w:rsidRPr="007261BE">
        <w:rPr>
          <w:rFonts w:eastAsia="宋体"/>
          <w:sz w:val="24"/>
        </w:rPr>
        <w:t>掌握注射剂的定义、特点、质量要求</w:t>
      </w:r>
      <w:r w:rsidR="00F51500">
        <w:rPr>
          <w:rFonts w:eastAsia="宋体"/>
          <w:sz w:val="24"/>
        </w:rPr>
        <w:t>，</w:t>
      </w:r>
      <w:r w:rsidR="00F51500" w:rsidRPr="007261BE">
        <w:rPr>
          <w:rFonts w:eastAsia="宋体"/>
          <w:sz w:val="24"/>
        </w:rPr>
        <w:t>制备过程与工艺要求；</w:t>
      </w:r>
      <w:r w:rsidR="00FE4C1D" w:rsidRPr="007261BE">
        <w:rPr>
          <w:rFonts w:eastAsia="宋体"/>
          <w:sz w:val="24"/>
        </w:rPr>
        <w:t>掌握</w:t>
      </w:r>
      <w:r w:rsidR="00F51500" w:rsidRPr="007261BE">
        <w:rPr>
          <w:rFonts w:eastAsia="宋体"/>
          <w:sz w:val="24"/>
        </w:rPr>
        <w:t>输液剂、注射用无菌粉末的特点与制备；</w:t>
      </w:r>
      <w:r w:rsidR="00FE4C1D" w:rsidRPr="007261BE">
        <w:rPr>
          <w:rFonts w:eastAsia="宋体"/>
          <w:sz w:val="24"/>
        </w:rPr>
        <w:t>掌握</w:t>
      </w:r>
      <w:r w:rsidR="00FE4C1D">
        <w:rPr>
          <w:rFonts w:eastAsia="宋体"/>
          <w:sz w:val="24"/>
        </w:rPr>
        <w:t>渗透压的计算方法</w:t>
      </w:r>
      <w:r w:rsidR="00FE4C1D">
        <w:rPr>
          <w:rFonts w:eastAsia="宋体" w:hint="eastAsia"/>
          <w:sz w:val="24"/>
        </w:rPr>
        <w:t>；</w:t>
      </w:r>
      <w:r w:rsidR="00F51500" w:rsidRPr="007261BE">
        <w:rPr>
          <w:rFonts w:eastAsia="宋体"/>
          <w:sz w:val="24"/>
        </w:rPr>
        <w:t>熟悉注射剂车间的设计要求、洁净室的特点</w:t>
      </w:r>
      <w:r w:rsidR="00FE4C1D">
        <w:rPr>
          <w:rFonts w:eastAsia="宋体"/>
          <w:sz w:val="24"/>
        </w:rPr>
        <w:t>和</w:t>
      </w:r>
      <w:r w:rsidR="00FE4C1D" w:rsidRPr="00FE4C1D">
        <w:rPr>
          <w:rFonts w:eastAsia="宋体" w:hint="eastAsia"/>
          <w:sz w:val="24"/>
        </w:rPr>
        <w:t>空气净化技术</w:t>
      </w:r>
      <w:r w:rsidR="00FE4C1D">
        <w:rPr>
          <w:rFonts w:eastAsia="宋体" w:hint="eastAsia"/>
          <w:sz w:val="24"/>
        </w:rPr>
        <w:t>。</w:t>
      </w:r>
    </w:p>
    <w:p w:rsidR="00F512BF" w:rsidRPr="007261BE" w:rsidRDefault="00F512BF" w:rsidP="00F512BF">
      <w:pPr>
        <w:spacing w:line="400" w:lineRule="exact"/>
        <w:ind w:firstLineChars="200" w:firstLine="472"/>
        <w:rPr>
          <w:rFonts w:eastAsia="宋体"/>
          <w:sz w:val="24"/>
        </w:rPr>
      </w:pPr>
      <w:r w:rsidRPr="007261BE">
        <w:rPr>
          <w:rFonts w:eastAsia="宋体"/>
          <w:sz w:val="24"/>
        </w:rPr>
        <w:t>3</w:t>
      </w:r>
      <w:r w:rsidRPr="007261BE">
        <w:rPr>
          <w:rFonts w:eastAsia="宋体"/>
          <w:sz w:val="24"/>
        </w:rPr>
        <w:t>）</w:t>
      </w:r>
      <w:r w:rsidR="00F51500" w:rsidRPr="007261BE">
        <w:rPr>
          <w:rFonts w:eastAsia="宋体"/>
          <w:sz w:val="24"/>
        </w:rPr>
        <w:t>掌握滴眼剂的特点</w:t>
      </w:r>
      <w:r w:rsidR="00FE4C1D">
        <w:rPr>
          <w:rFonts w:eastAsia="宋体" w:hint="eastAsia"/>
          <w:sz w:val="24"/>
        </w:rPr>
        <w:t>、</w:t>
      </w:r>
      <w:r w:rsidR="00F51500" w:rsidRPr="007261BE">
        <w:rPr>
          <w:rFonts w:eastAsia="宋体"/>
          <w:sz w:val="24"/>
        </w:rPr>
        <w:t>质量要求</w:t>
      </w:r>
      <w:r w:rsidR="00FE4C1D">
        <w:rPr>
          <w:rFonts w:eastAsia="宋体" w:hint="eastAsia"/>
          <w:sz w:val="24"/>
        </w:rPr>
        <w:t>和</w:t>
      </w:r>
      <w:r w:rsidR="00F51500" w:rsidRPr="007261BE">
        <w:rPr>
          <w:rFonts w:eastAsia="宋体"/>
          <w:sz w:val="24"/>
        </w:rPr>
        <w:t>制备方法；</w:t>
      </w:r>
      <w:r w:rsidR="00FE4C1D">
        <w:rPr>
          <w:rFonts w:eastAsia="宋体" w:hint="eastAsia"/>
          <w:sz w:val="24"/>
        </w:rPr>
        <w:t>熟悉</w:t>
      </w:r>
      <w:r w:rsidR="00F51500" w:rsidRPr="007261BE">
        <w:rPr>
          <w:rFonts w:eastAsia="宋体"/>
          <w:sz w:val="24"/>
        </w:rPr>
        <w:t>影响眼用药物吸收的因素、处方设计</w:t>
      </w:r>
      <w:r w:rsidR="00F51500">
        <w:rPr>
          <w:rFonts w:eastAsia="宋体"/>
          <w:sz w:val="24"/>
        </w:rPr>
        <w:t>。</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F51500" w:rsidRDefault="00F51500" w:rsidP="00F512BF">
      <w:pPr>
        <w:spacing w:line="400" w:lineRule="exact"/>
        <w:ind w:firstLineChars="200" w:firstLine="472"/>
        <w:rPr>
          <w:rFonts w:eastAsia="宋体"/>
          <w:sz w:val="24"/>
        </w:rPr>
      </w:pPr>
      <w:r w:rsidRPr="007261BE">
        <w:rPr>
          <w:rFonts w:eastAsia="宋体"/>
          <w:sz w:val="24"/>
        </w:rPr>
        <w:t>重点内容：</w:t>
      </w:r>
      <w:r w:rsidR="00F512BF" w:rsidRPr="007261BE">
        <w:rPr>
          <w:rFonts w:eastAsia="宋体"/>
          <w:sz w:val="24"/>
        </w:rPr>
        <w:t>常用的灭菌方法及各方法的特点，灭菌效果的验证；</w:t>
      </w:r>
      <w:r w:rsidRPr="007261BE">
        <w:rPr>
          <w:rFonts w:eastAsia="宋体"/>
          <w:sz w:val="24"/>
        </w:rPr>
        <w:t>注射剂的特点和质量要求，注射剂车间洁净区域的划分标准，注射剂的制备过程与工艺要求，输液的质量要求与制备工艺，冷冻干燥的工艺过程</w:t>
      </w:r>
      <w:r>
        <w:rPr>
          <w:rFonts w:eastAsia="宋体" w:hint="eastAsia"/>
          <w:sz w:val="24"/>
        </w:rPr>
        <w:t>；</w:t>
      </w:r>
      <w:r w:rsidRPr="007261BE">
        <w:rPr>
          <w:rFonts w:eastAsia="宋体"/>
          <w:sz w:val="24"/>
        </w:rPr>
        <w:t>滴眼剂、滴鼻剂的特点、质量要求、影响药物吸收的因素和制备方法</w:t>
      </w:r>
      <w:r>
        <w:rPr>
          <w:rFonts w:eastAsia="宋体"/>
          <w:sz w:val="24"/>
        </w:rPr>
        <w:t>。</w:t>
      </w:r>
    </w:p>
    <w:p w:rsidR="007261BE" w:rsidRPr="007261BE" w:rsidRDefault="00F51500" w:rsidP="00991065">
      <w:pPr>
        <w:spacing w:line="400" w:lineRule="exact"/>
        <w:ind w:firstLineChars="200" w:firstLine="472"/>
        <w:rPr>
          <w:rFonts w:eastAsia="宋体"/>
          <w:sz w:val="24"/>
        </w:rPr>
      </w:pPr>
      <w:r w:rsidRPr="007261BE">
        <w:rPr>
          <w:rFonts w:eastAsia="宋体"/>
          <w:sz w:val="24"/>
        </w:rPr>
        <w:t>难点内容：在灭菌效果的验证中，</w:t>
      </w:r>
      <w:r w:rsidRPr="007261BE">
        <w:rPr>
          <w:rFonts w:eastAsia="宋体"/>
          <w:sz w:val="24"/>
        </w:rPr>
        <w:t>F</w:t>
      </w:r>
      <w:r w:rsidRPr="007261BE">
        <w:rPr>
          <w:rFonts w:eastAsia="宋体"/>
          <w:sz w:val="24"/>
        </w:rPr>
        <w:t>和</w:t>
      </w:r>
      <w:r w:rsidRPr="007261BE">
        <w:rPr>
          <w:rFonts w:eastAsia="宋体"/>
          <w:sz w:val="24"/>
        </w:rPr>
        <w:t>F0</w:t>
      </w:r>
      <w:r w:rsidRPr="007261BE">
        <w:rPr>
          <w:rFonts w:eastAsia="宋体"/>
          <w:sz w:val="24"/>
        </w:rPr>
        <w:t>值物理意义的理解</w:t>
      </w:r>
      <w:r>
        <w:rPr>
          <w:rFonts w:eastAsia="宋体" w:hint="eastAsia"/>
          <w:sz w:val="24"/>
        </w:rPr>
        <w:t>；</w:t>
      </w:r>
      <w:r w:rsidRPr="007261BE">
        <w:rPr>
          <w:rFonts w:eastAsia="宋体"/>
          <w:sz w:val="24"/>
        </w:rPr>
        <w:t>影响滤过的因素分析和各类过滤方法的原理，等渗溶液与等张溶液的概念区别，冷冻干燥的原理</w:t>
      </w:r>
      <w:r>
        <w:rPr>
          <w:rFonts w:eastAsia="宋体" w:hint="eastAsia"/>
          <w:sz w:val="24"/>
        </w:rPr>
        <w:t>；</w:t>
      </w:r>
      <w:r w:rsidRPr="007261BE">
        <w:rPr>
          <w:rFonts w:eastAsia="宋体"/>
          <w:sz w:val="24"/>
        </w:rPr>
        <w:t>注射剂</w:t>
      </w:r>
      <w:r>
        <w:rPr>
          <w:rFonts w:eastAsia="宋体"/>
          <w:sz w:val="24"/>
        </w:rPr>
        <w:t>和</w:t>
      </w:r>
      <w:r w:rsidR="007261BE" w:rsidRPr="007261BE">
        <w:rPr>
          <w:rFonts w:eastAsia="宋体"/>
          <w:sz w:val="24"/>
        </w:rPr>
        <w:t>眼用制剂</w:t>
      </w:r>
      <w:r>
        <w:rPr>
          <w:rFonts w:eastAsia="宋体"/>
          <w:sz w:val="24"/>
        </w:rPr>
        <w:t>的</w:t>
      </w:r>
      <w:r w:rsidR="007261BE" w:rsidRPr="007261BE">
        <w:rPr>
          <w:rFonts w:eastAsia="宋体"/>
          <w:sz w:val="24"/>
        </w:rPr>
        <w:t>渗透压计算。</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w:t>
      </w:r>
      <w:r w:rsidR="00213D0D">
        <w:rPr>
          <w:rFonts w:eastAsia="宋体"/>
          <w:b/>
          <w:sz w:val="24"/>
        </w:rPr>
        <w:t>六</w:t>
      </w:r>
      <w:r w:rsidRPr="007261BE">
        <w:rPr>
          <w:rFonts w:eastAsia="宋体"/>
          <w:b/>
          <w:sz w:val="24"/>
        </w:rPr>
        <w:t>章　粉粒学</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w:t>
      </w:r>
      <w:r w:rsidRPr="007261BE">
        <w:rPr>
          <w:rFonts w:eastAsia="宋体"/>
          <w:sz w:val="24"/>
        </w:rPr>
        <w:t xml:space="preserve">  </w:t>
      </w:r>
      <w:r w:rsidRPr="007261BE">
        <w:rPr>
          <w:rFonts w:eastAsia="宋体"/>
          <w:sz w:val="24"/>
        </w:rPr>
        <w:t>粉粒的基本性质</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w:t>
      </w:r>
      <w:r w:rsidRPr="007261BE">
        <w:rPr>
          <w:rFonts w:eastAsia="宋体"/>
          <w:sz w:val="24"/>
        </w:rPr>
        <w:t xml:space="preserve">  </w:t>
      </w:r>
      <w:r w:rsidRPr="007261BE">
        <w:rPr>
          <w:rFonts w:eastAsia="宋体"/>
          <w:sz w:val="24"/>
        </w:rPr>
        <w:t>粉粒的流动性与可湿性</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）掌握粉粒真密度、粒密度和堆密度，粉粒粒径和流动性的含义，熟悉各自的测定方法；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）熟悉粉粒理化特性对制剂工艺、有效性、稳定性和安全性的影响及应用；</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）了解粉粒的形态、比表面积、孔隙率和可湿性的意义及在药剂中的应用。</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三种粉粒密度和孔隙率的表示方法和含义，流动性的表示方法和影响流动性的因素是本章的重点内容。粒径大小和分布的表示方法，</w:t>
      </w:r>
      <w:r w:rsidRPr="007261BE">
        <w:rPr>
          <w:rFonts w:eastAsia="宋体"/>
          <w:sz w:val="24"/>
        </w:rPr>
        <w:t>Hg</w:t>
      </w:r>
      <w:r w:rsidRPr="007261BE">
        <w:rPr>
          <w:rFonts w:eastAsia="宋体"/>
          <w:sz w:val="24"/>
        </w:rPr>
        <w:t>置换法和</w:t>
      </w:r>
      <w:r w:rsidRPr="007261BE">
        <w:rPr>
          <w:rFonts w:eastAsia="宋体"/>
          <w:sz w:val="24"/>
        </w:rPr>
        <w:t>He</w:t>
      </w:r>
      <w:r w:rsidRPr="007261BE">
        <w:rPr>
          <w:rFonts w:eastAsia="宋体"/>
          <w:sz w:val="24"/>
        </w:rPr>
        <w:t>置换法测定粉粒密度的原理，休止角与流动性的关系，可湿性与接触角的关系是本章的难点内容。</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w:t>
      </w:r>
      <w:r w:rsidR="00213D0D">
        <w:rPr>
          <w:rFonts w:eastAsia="宋体"/>
          <w:b/>
          <w:sz w:val="24"/>
        </w:rPr>
        <w:t>七</w:t>
      </w:r>
      <w:r w:rsidRPr="007261BE">
        <w:rPr>
          <w:rFonts w:eastAsia="宋体"/>
          <w:b/>
          <w:sz w:val="24"/>
        </w:rPr>
        <w:t>章　散剂、胶囊剂和丸剂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lastRenderedPageBreak/>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w:t>
      </w:r>
      <w:r w:rsidRPr="007261BE">
        <w:rPr>
          <w:rFonts w:eastAsia="宋体"/>
          <w:sz w:val="24"/>
        </w:rPr>
        <w:t xml:space="preserve">  </w:t>
      </w:r>
      <w:r w:rsidRPr="007261BE">
        <w:rPr>
          <w:rFonts w:eastAsia="宋体"/>
          <w:sz w:val="24"/>
        </w:rPr>
        <w:t>散剂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w:t>
      </w:r>
      <w:r w:rsidRPr="007261BE">
        <w:rPr>
          <w:rFonts w:eastAsia="宋体"/>
          <w:sz w:val="24"/>
        </w:rPr>
        <w:t xml:space="preserve">  </w:t>
      </w:r>
      <w:r w:rsidRPr="007261BE">
        <w:rPr>
          <w:rFonts w:eastAsia="宋体"/>
          <w:sz w:val="24"/>
        </w:rPr>
        <w:t>胶囊剂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w:t>
      </w:r>
      <w:r w:rsidRPr="007261BE">
        <w:rPr>
          <w:rFonts w:eastAsia="宋体"/>
          <w:sz w:val="24"/>
        </w:rPr>
        <w:t xml:space="preserve">  </w:t>
      </w:r>
      <w:r w:rsidRPr="007261BE">
        <w:rPr>
          <w:rFonts w:eastAsia="宋体"/>
          <w:sz w:val="24"/>
        </w:rPr>
        <w:t>丸剂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）掌握药物从固体剂型中释放的基本理论；</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）掌握散剂、胶囊剂和丸剂含义特点、制备方法和影响质量的因素；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）熟悉散剂、胶囊剂和丸剂的载体材料和赋形剂的选用；</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）熟悉散剂的吸湿、粉末粒径对药物性质的影响。</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固体制剂的一般吸收过程，影响散剂混合均匀的因素，硬胶囊剂和软胶囊剂的制备工艺过程和方法，丸剂的三种制备方法即塑制法、泛制法和滴制法是本章的重点内容。固体制剂药物溶出的</w:t>
      </w:r>
      <w:r w:rsidRPr="007261BE">
        <w:rPr>
          <w:rFonts w:eastAsia="宋体"/>
          <w:sz w:val="24"/>
        </w:rPr>
        <w:t>Noyes-Whitney</w:t>
      </w:r>
      <w:r w:rsidRPr="007261BE">
        <w:rPr>
          <w:rFonts w:eastAsia="宋体"/>
          <w:sz w:val="24"/>
        </w:rPr>
        <w:t>方程，散剂中粉粒的临界相对湿度和吸湿曲线，胶囊药物的填充方式，丸剂的制备方法原理等是本章的难点内容。</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w:t>
      </w:r>
      <w:r w:rsidR="00213D0D">
        <w:rPr>
          <w:rFonts w:eastAsia="宋体"/>
          <w:b/>
          <w:sz w:val="24"/>
        </w:rPr>
        <w:t>八</w:t>
      </w:r>
      <w:r w:rsidRPr="007261BE">
        <w:rPr>
          <w:rFonts w:eastAsia="宋体"/>
          <w:b/>
          <w:sz w:val="24"/>
        </w:rPr>
        <w:t>章　片剂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　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　片剂的辅料</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　片剂的制备</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　影响片剂成型的因素及压片问题</w:t>
      </w:r>
    </w:p>
    <w:p w:rsidR="007261BE" w:rsidRPr="007261BE" w:rsidRDefault="007261BE" w:rsidP="00991065">
      <w:pPr>
        <w:spacing w:line="400" w:lineRule="exact"/>
        <w:ind w:firstLineChars="200" w:firstLine="472"/>
        <w:rPr>
          <w:rFonts w:eastAsia="宋体"/>
          <w:sz w:val="24"/>
        </w:rPr>
      </w:pPr>
      <w:r w:rsidRPr="007261BE">
        <w:rPr>
          <w:rFonts w:eastAsia="宋体"/>
          <w:sz w:val="24"/>
        </w:rPr>
        <w:t>第五节　片剂的包衣</w:t>
      </w:r>
    </w:p>
    <w:p w:rsidR="007261BE" w:rsidRPr="007261BE" w:rsidRDefault="007261BE" w:rsidP="00991065">
      <w:pPr>
        <w:spacing w:line="400" w:lineRule="exact"/>
        <w:ind w:firstLineChars="200" w:firstLine="472"/>
        <w:rPr>
          <w:rFonts w:eastAsia="宋体"/>
          <w:sz w:val="24"/>
        </w:rPr>
      </w:pPr>
      <w:r w:rsidRPr="007261BE">
        <w:rPr>
          <w:rFonts w:eastAsia="宋体"/>
          <w:sz w:val="24"/>
        </w:rPr>
        <w:t>第六节　片剂的质量控制与包装</w:t>
      </w:r>
    </w:p>
    <w:p w:rsidR="007261BE" w:rsidRPr="007261BE" w:rsidRDefault="007261BE" w:rsidP="00991065">
      <w:pPr>
        <w:spacing w:line="400" w:lineRule="exact"/>
        <w:ind w:firstLineChars="200" w:firstLine="472"/>
        <w:rPr>
          <w:rFonts w:eastAsia="宋体"/>
          <w:sz w:val="24"/>
        </w:rPr>
      </w:pPr>
      <w:r w:rsidRPr="007261BE">
        <w:rPr>
          <w:rFonts w:eastAsia="宋体"/>
          <w:sz w:val="24"/>
        </w:rPr>
        <w:t>第七节　片剂的制备实例</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）掌握片剂处方的一般组成和片剂辅料的分类与应用；</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）掌握湿法制粒压片的工艺过程；</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）掌握片剂的质量要求和测定方法；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）掌握片剂包糖衣、薄膜衣的一般过程，熟悉常见薄膜衣和肠溶衣材料的性质和选用要求；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5</w:t>
      </w:r>
      <w:r w:rsidRPr="007261BE">
        <w:rPr>
          <w:rFonts w:eastAsia="宋体"/>
          <w:sz w:val="24"/>
        </w:rPr>
        <w:t>）熟悉影响片剂质量的因素，压片过程中可能发生的问题及原因分析；</w:t>
      </w:r>
    </w:p>
    <w:p w:rsidR="007261BE" w:rsidRPr="007261BE" w:rsidRDefault="007261BE" w:rsidP="00991065">
      <w:pPr>
        <w:spacing w:line="400" w:lineRule="exact"/>
        <w:ind w:firstLineChars="200" w:firstLine="472"/>
        <w:rPr>
          <w:rFonts w:eastAsia="宋体"/>
          <w:sz w:val="24"/>
        </w:rPr>
      </w:pPr>
      <w:r w:rsidRPr="007261BE">
        <w:rPr>
          <w:rFonts w:eastAsia="宋体"/>
          <w:sz w:val="24"/>
        </w:rPr>
        <w:t>6</w:t>
      </w:r>
      <w:r w:rsidRPr="007261BE">
        <w:rPr>
          <w:rFonts w:eastAsia="宋体"/>
          <w:sz w:val="24"/>
        </w:rPr>
        <w:t>）了解粉末直接压片、干法压片等其它压片法的制备特点。</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lastRenderedPageBreak/>
        <w:t>片剂的类型，常用的辅料和在片剂中的应用，片剂的制备方法，特别是湿法制粒压片法的工艺流程，片剂的包衣方法是</w:t>
      </w:r>
      <w:proofErr w:type="gramStart"/>
      <w:r w:rsidRPr="007261BE">
        <w:rPr>
          <w:rFonts w:eastAsia="宋体"/>
          <w:sz w:val="24"/>
        </w:rPr>
        <w:t>本章需</w:t>
      </w:r>
      <w:proofErr w:type="gramEnd"/>
      <w:r w:rsidRPr="007261BE">
        <w:rPr>
          <w:rFonts w:eastAsia="宋体"/>
          <w:sz w:val="24"/>
        </w:rPr>
        <w:t>重点掌握的内容。影响片剂成型的因素和容易出现的问题，湿法制粒压片和糖衣片的包制方法是本章的难点内容，需结合实例进行讲解和分析。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w:t>
      </w:r>
      <w:r w:rsidR="00213D0D">
        <w:rPr>
          <w:rFonts w:eastAsia="宋体"/>
          <w:b/>
          <w:sz w:val="24"/>
        </w:rPr>
        <w:t>九</w:t>
      </w:r>
      <w:r w:rsidRPr="007261BE">
        <w:rPr>
          <w:rFonts w:eastAsia="宋体"/>
          <w:b/>
          <w:sz w:val="24"/>
        </w:rPr>
        <w:t>章　半固体制剂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软膏剂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w:t>
      </w:r>
      <w:r w:rsidRPr="007261BE">
        <w:rPr>
          <w:rFonts w:eastAsia="宋体"/>
          <w:sz w:val="24"/>
        </w:rPr>
        <w:t xml:space="preserve">  </w:t>
      </w:r>
      <w:r w:rsidRPr="007261BE">
        <w:rPr>
          <w:rFonts w:eastAsia="宋体"/>
          <w:sz w:val="24"/>
        </w:rPr>
        <w:t>凝胶剂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w:t>
      </w:r>
      <w:r w:rsidRPr="007261BE">
        <w:rPr>
          <w:rFonts w:eastAsia="宋体"/>
          <w:sz w:val="24"/>
        </w:rPr>
        <w:t xml:space="preserve">  </w:t>
      </w:r>
      <w:proofErr w:type="gramStart"/>
      <w:r w:rsidRPr="007261BE">
        <w:rPr>
          <w:rFonts w:eastAsia="宋体"/>
          <w:sz w:val="24"/>
        </w:rPr>
        <w:t>膜剂与涂膜剂</w:t>
      </w:r>
      <w:proofErr w:type="gramEnd"/>
    </w:p>
    <w:p w:rsidR="007261BE" w:rsidRPr="007261BE" w:rsidRDefault="007261BE" w:rsidP="00991065">
      <w:pPr>
        <w:spacing w:line="400" w:lineRule="exact"/>
        <w:ind w:firstLineChars="200" w:firstLine="472"/>
        <w:rPr>
          <w:rFonts w:eastAsia="宋体"/>
          <w:sz w:val="24"/>
        </w:rPr>
      </w:pPr>
      <w:r w:rsidRPr="007261BE">
        <w:rPr>
          <w:rFonts w:eastAsia="宋体"/>
          <w:sz w:val="24"/>
        </w:rPr>
        <w:t>第四节</w:t>
      </w:r>
      <w:r w:rsidRPr="007261BE">
        <w:rPr>
          <w:rFonts w:eastAsia="宋体"/>
          <w:sz w:val="24"/>
        </w:rPr>
        <w:t xml:space="preserve">  </w:t>
      </w:r>
      <w:r w:rsidRPr="007261BE">
        <w:rPr>
          <w:rFonts w:eastAsia="宋体"/>
          <w:sz w:val="24"/>
        </w:rPr>
        <w:t>栓剂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）掌握软膏剂与栓剂的处方组成及制备方法，掌握凝胶剂、</w:t>
      </w:r>
      <w:proofErr w:type="gramStart"/>
      <w:r w:rsidRPr="007261BE">
        <w:rPr>
          <w:rFonts w:eastAsia="宋体"/>
          <w:sz w:val="24"/>
        </w:rPr>
        <w:t>膜剂与涂膜剂</w:t>
      </w:r>
      <w:proofErr w:type="gramEnd"/>
      <w:r w:rsidRPr="007261BE">
        <w:rPr>
          <w:rFonts w:eastAsia="宋体"/>
          <w:sz w:val="24"/>
        </w:rPr>
        <w:t>的含义；</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）掌握机体对栓剂中药物吸收的原因及栓剂用作全身治疗的特点；</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）熟悉软膏剂、凝胶剂、</w:t>
      </w:r>
      <w:proofErr w:type="gramStart"/>
      <w:r w:rsidRPr="007261BE">
        <w:rPr>
          <w:rFonts w:eastAsia="宋体"/>
          <w:sz w:val="24"/>
        </w:rPr>
        <w:t>膜剂与涂膜剂</w:t>
      </w:r>
      <w:proofErr w:type="gramEnd"/>
      <w:r w:rsidRPr="007261BE">
        <w:rPr>
          <w:rFonts w:eastAsia="宋体"/>
          <w:sz w:val="24"/>
        </w:rPr>
        <w:t>、栓剂的常用基质材料的性质和用途；</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）熟悉软膏剂中影响药物吸收的因素。</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软膏剂的组成、常用基质和制备方法，</w:t>
      </w:r>
      <w:proofErr w:type="gramStart"/>
      <w:r w:rsidRPr="007261BE">
        <w:rPr>
          <w:rFonts w:eastAsia="宋体"/>
          <w:sz w:val="24"/>
        </w:rPr>
        <w:t>膜剂与涂膜剂</w:t>
      </w:r>
      <w:proofErr w:type="gramEnd"/>
      <w:r w:rsidRPr="007261BE">
        <w:rPr>
          <w:rFonts w:eastAsia="宋体"/>
          <w:sz w:val="24"/>
        </w:rPr>
        <w:t>的制备方法，栓剂的组成、常用基质和制备方法是本章的重点内容。软膏剂、</w:t>
      </w:r>
      <w:proofErr w:type="gramStart"/>
      <w:r w:rsidRPr="007261BE">
        <w:rPr>
          <w:rFonts w:eastAsia="宋体"/>
          <w:sz w:val="24"/>
        </w:rPr>
        <w:t>膜剂与涂膜剂</w:t>
      </w:r>
      <w:proofErr w:type="gramEnd"/>
      <w:r w:rsidRPr="007261BE">
        <w:rPr>
          <w:rFonts w:eastAsia="宋体"/>
          <w:sz w:val="24"/>
        </w:rPr>
        <w:t>、栓剂的制备方法和工艺过程，处方组成是本章的难点内容，需结合具体的制备实例进行讲解和分析。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第十章　气雾剂</w:t>
      </w:r>
      <w:r w:rsidR="00FA62CB">
        <w:rPr>
          <w:rFonts w:eastAsia="宋体"/>
          <w:b/>
          <w:sz w:val="24"/>
        </w:rPr>
        <w:t>和</w:t>
      </w:r>
      <w:r w:rsidR="00FA62CB" w:rsidRPr="00FA62CB">
        <w:rPr>
          <w:rFonts w:eastAsia="宋体" w:hint="eastAsia"/>
          <w:b/>
          <w:sz w:val="24"/>
        </w:rPr>
        <w:t>粉雾剂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　气雾剂的组成</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　气雾剂的制备</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　气雾剂的质量检查</w:t>
      </w:r>
    </w:p>
    <w:p w:rsidR="007261BE" w:rsidRPr="007261BE" w:rsidRDefault="007261BE" w:rsidP="00991065">
      <w:pPr>
        <w:spacing w:line="400" w:lineRule="exact"/>
        <w:ind w:firstLineChars="200" w:firstLine="472"/>
        <w:rPr>
          <w:rFonts w:eastAsia="宋体"/>
          <w:sz w:val="24"/>
        </w:rPr>
      </w:pPr>
      <w:r w:rsidRPr="007261BE">
        <w:rPr>
          <w:rFonts w:eastAsia="宋体"/>
          <w:sz w:val="24"/>
        </w:rPr>
        <w:t>第五节　喷雾剂及粉雾剂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）掌握气雾剂的含义、特点、组成及抛射剂与附加剂的选用；</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）掌握影响药物在呼吸系统分布的因素；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）熟悉气雾剂的制备工艺与质量控制；</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）了解喷雾剂及粉雾剂的含义、特点和制备原理。</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气雾剂的特点、组成和制备工艺过程是本章的重点内容。有关气雾剂的阀门系统和粉</w:t>
      </w:r>
      <w:r w:rsidRPr="007261BE">
        <w:rPr>
          <w:rFonts w:eastAsia="宋体"/>
          <w:sz w:val="24"/>
        </w:rPr>
        <w:lastRenderedPageBreak/>
        <w:t>雾剂的喷雾装置的原理，气雾剂对抛射剂与附加剂的选用是是本章的难点内容，在教学过程中将结合图片和具体实例进行讲解。</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第</w:t>
      </w:r>
      <w:r>
        <w:rPr>
          <w:rFonts w:eastAsia="宋体"/>
          <w:b/>
          <w:sz w:val="24"/>
        </w:rPr>
        <w:t>十一</w:t>
      </w:r>
      <w:r w:rsidRPr="007261BE">
        <w:rPr>
          <w:rFonts w:eastAsia="宋体"/>
          <w:b/>
          <w:sz w:val="24"/>
        </w:rPr>
        <w:t>章　药物制剂的稳定性</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F512BF" w:rsidRPr="007261BE" w:rsidRDefault="00F512BF" w:rsidP="00F512BF">
      <w:pPr>
        <w:spacing w:line="400" w:lineRule="exact"/>
        <w:ind w:firstLineChars="200" w:firstLine="472"/>
        <w:rPr>
          <w:rFonts w:eastAsia="宋体"/>
          <w:sz w:val="24"/>
        </w:rPr>
      </w:pPr>
      <w:r w:rsidRPr="007261BE">
        <w:rPr>
          <w:rFonts w:eastAsia="宋体"/>
          <w:sz w:val="24"/>
        </w:rPr>
        <w:t>第一节</w:t>
      </w:r>
      <w:r w:rsidRPr="007261BE">
        <w:rPr>
          <w:rFonts w:eastAsia="宋体"/>
          <w:sz w:val="24"/>
        </w:rPr>
        <w:tab/>
      </w:r>
      <w:r w:rsidRPr="007261BE">
        <w:rPr>
          <w:rFonts w:eastAsia="宋体"/>
          <w:sz w:val="24"/>
        </w:rPr>
        <w:t>概述</w:t>
      </w:r>
    </w:p>
    <w:p w:rsidR="00F512BF" w:rsidRPr="007261BE" w:rsidRDefault="00F512BF" w:rsidP="00F512BF">
      <w:pPr>
        <w:spacing w:line="400" w:lineRule="exact"/>
        <w:ind w:firstLineChars="200" w:firstLine="472"/>
        <w:rPr>
          <w:rFonts w:eastAsia="宋体"/>
          <w:sz w:val="24"/>
        </w:rPr>
      </w:pPr>
      <w:r w:rsidRPr="007261BE">
        <w:rPr>
          <w:rFonts w:eastAsia="宋体"/>
          <w:sz w:val="24"/>
        </w:rPr>
        <w:t>第二节</w:t>
      </w:r>
      <w:r w:rsidRPr="007261BE">
        <w:rPr>
          <w:rFonts w:eastAsia="宋体"/>
          <w:sz w:val="24"/>
        </w:rPr>
        <w:tab/>
      </w:r>
      <w:r w:rsidRPr="007261BE">
        <w:rPr>
          <w:rFonts w:eastAsia="宋体"/>
          <w:sz w:val="24"/>
        </w:rPr>
        <w:t>制剂中药物的降解途径</w:t>
      </w:r>
    </w:p>
    <w:p w:rsidR="00F512BF" w:rsidRPr="007261BE" w:rsidRDefault="00F512BF" w:rsidP="00F512BF">
      <w:pPr>
        <w:spacing w:line="400" w:lineRule="exact"/>
        <w:ind w:firstLineChars="200" w:firstLine="472"/>
        <w:rPr>
          <w:rFonts w:eastAsia="宋体"/>
          <w:sz w:val="24"/>
        </w:rPr>
      </w:pPr>
      <w:r w:rsidRPr="007261BE">
        <w:rPr>
          <w:rFonts w:eastAsia="宋体"/>
          <w:sz w:val="24"/>
        </w:rPr>
        <w:t>第三节</w:t>
      </w:r>
      <w:r w:rsidRPr="007261BE">
        <w:rPr>
          <w:rFonts w:eastAsia="宋体"/>
          <w:sz w:val="24"/>
        </w:rPr>
        <w:tab/>
      </w:r>
      <w:r w:rsidRPr="007261BE">
        <w:rPr>
          <w:rFonts w:eastAsia="宋体"/>
          <w:sz w:val="24"/>
        </w:rPr>
        <w:t>影响药物降解的因素及稳定措施</w:t>
      </w:r>
    </w:p>
    <w:p w:rsidR="00F512BF" w:rsidRPr="007261BE" w:rsidRDefault="00F512BF" w:rsidP="00F512BF">
      <w:pPr>
        <w:spacing w:line="400" w:lineRule="exact"/>
        <w:ind w:firstLineChars="200" w:firstLine="472"/>
        <w:rPr>
          <w:rFonts w:eastAsia="宋体"/>
          <w:sz w:val="24"/>
        </w:rPr>
      </w:pPr>
      <w:r w:rsidRPr="007261BE">
        <w:rPr>
          <w:rFonts w:eastAsia="宋体"/>
          <w:sz w:val="24"/>
        </w:rPr>
        <w:t>第四节</w:t>
      </w:r>
      <w:r w:rsidRPr="007261BE">
        <w:rPr>
          <w:rFonts w:eastAsia="宋体"/>
          <w:sz w:val="24"/>
        </w:rPr>
        <w:tab/>
      </w:r>
      <w:r w:rsidRPr="007261BE">
        <w:rPr>
          <w:rFonts w:eastAsia="宋体"/>
          <w:sz w:val="24"/>
        </w:rPr>
        <w:t>药物稳定性实验方法</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F512BF" w:rsidRPr="007261BE" w:rsidRDefault="00F512BF" w:rsidP="00F512BF">
      <w:pPr>
        <w:spacing w:line="400" w:lineRule="exact"/>
        <w:ind w:firstLineChars="200" w:firstLine="472"/>
        <w:rPr>
          <w:rFonts w:eastAsia="宋体"/>
          <w:sz w:val="24"/>
        </w:rPr>
      </w:pPr>
      <w:r w:rsidRPr="007261BE">
        <w:rPr>
          <w:rFonts w:eastAsia="宋体"/>
          <w:sz w:val="24"/>
        </w:rPr>
        <w:t>1</w:t>
      </w:r>
      <w:r w:rsidRPr="007261BE">
        <w:rPr>
          <w:rFonts w:eastAsia="宋体"/>
          <w:sz w:val="24"/>
        </w:rPr>
        <w:t>）掌握药物制剂稳定性研究的意义及有关化学反应动力学的基本概念；</w:t>
      </w:r>
    </w:p>
    <w:p w:rsidR="00F512BF" w:rsidRPr="007261BE" w:rsidRDefault="00F512BF" w:rsidP="00F512BF">
      <w:pPr>
        <w:spacing w:line="400" w:lineRule="exact"/>
        <w:ind w:firstLineChars="200" w:firstLine="472"/>
        <w:rPr>
          <w:rFonts w:eastAsia="宋体"/>
          <w:sz w:val="24"/>
        </w:rPr>
      </w:pPr>
      <w:r w:rsidRPr="007261BE">
        <w:rPr>
          <w:rFonts w:eastAsia="宋体"/>
          <w:sz w:val="24"/>
        </w:rPr>
        <w:t>2</w:t>
      </w:r>
      <w:r w:rsidRPr="007261BE">
        <w:rPr>
          <w:rFonts w:eastAsia="宋体"/>
          <w:sz w:val="24"/>
        </w:rPr>
        <w:t>）熟悉药物制剂中药物的降解途径；</w:t>
      </w:r>
    </w:p>
    <w:p w:rsidR="00F512BF" w:rsidRPr="007261BE" w:rsidRDefault="00F512BF" w:rsidP="00F512BF">
      <w:pPr>
        <w:spacing w:line="400" w:lineRule="exact"/>
        <w:ind w:firstLineChars="200" w:firstLine="472"/>
        <w:rPr>
          <w:rFonts w:eastAsia="宋体"/>
          <w:sz w:val="24"/>
        </w:rPr>
      </w:pPr>
      <w:r w:rsidRPr="007261BE">
        <w:rPr>
          <w:rFonts w:eastAsia="宋体"/>
          <w:sz w:val="24"/>
        </w:rPr>
        <w:t>3</w:t>
      </w:r>
      <w:r w:rsidRPr="007261BE">
        <w:rPr>
          <w:rFonts w:eastAsia="宋体"/>
          <w:sz w:val="24"/>
        </w:rPr>
        <w:t>）掌握影响药物制剂稳定性的因素及增强稳定性的措施；</w:t>
      </w:r>
    </w:p>
    <w:p w:rsidR="00F512BF" w:rsidRPr="007261BE" w:rsidRDefault="00F512BF" w:rsidP="00F512BF">
      <w:pPr>
        <w:spacing w:line="400" w:lineRule="exact"/>
        <w:ind w:firstLineChars="200" w:firstLine="472"/>
        <w:rPr>
          <w:rFonts w:eastAsia="宋体"/>
          <w:sz w:val="24"/>
        </w:rPr>
      </w:pPr>
      <w:r w:rsidRPr="007261BE">
        <w:rPr>
          <w:rFonts w:eastAsia="宋体"/>
          <w:sz w:val="24"/>
        </w:rPr>
        <w:t>4</w:t>
      </w:r>
      <w:r w:rsidRPr="007261BE">
        <w:rPr>
          <w:rFonts w:eastAsia="宋体"/>
          <w:sz w:val="24"/>
        </w:rPr>
        <w:t>）熟悉药物制剂稳定性研究的试验方法。</w:t>
      </w:r>
    </w:p>
    <w:p w:rsidR="00F512BF" w:rsidRPr="007261BE" w:rsidRDefault="00F512BF" w:rsidP="00F512BF">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F512BF" w:rsidRPr="007261BE" w:rsidRDefault="00F512BF" w:rsidP="00F512BF">
      <w:pPr>
        <w:spacing w:line="400" w:lineRule="exact"/>
        <w:ind w:firstLineChars="200" w:firstLine="472"/>
        <w:rPr>
          <w:rFonts w:eastAsia="宋体"/>
          <w:sz w:val="24"/>
        </w:rPr>
      </w:pPr>
      <w:r w:rsidRPr="007261BE">
        <w:rPr>
          <w:rFonts w:eastAsia="宋体"/>
          <w:sz w:val="24"/>
        </w:rPr>
        <w:t>在制剂中药物的降解途径中，重点讲解水解和氧</w:t>
      </w:r>
      <w:proofErr w:type="gramStart"/>
      <w:r w:rsidRPr="007261BE">
        <w:rPr>
          <w:rFonts w:eastAsia="宋体"/>
          <w:sz w:val="24"/>
        </w:rPr>
        <w:t>化及其</w:t>
      </w:r>
      <w:proofErr w:type="gramEnd"/>
      <w:r w:rsidRPr="007261BE">
        <w:rPr>
          <w:rFonts w:eastAsia="宋体"/>
          <w:sz w:val="24"/>
        </w:rPr>
        <w:t>影响因素；在影响药物降解的因素及稳定措施中，重点讲解处方因素和外界因素，在药物制剂稳定性的实验方法中，重点讲解高温、高湿和强光照射试验。在处方因素中涉及到较多的物理化学知识，是本章中的难点。</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w:t>
      </w:r>
      <w:r w:rsidR="003A75D2">
        <w:rPr>
          <w:rFonts w:eastAsia="宋体" w:hint="eastAsia"/>
          <w:b/>
          <w:sz w:val="24"/>
        </w:rPr>
        <w:t>二</w:t>
      </w:r>
      <w:r w:rsidRPr="007261BE">
        <w:rPr>
          <w:rFonts w:eastAsia="宋体"/>
          <w:b/>
          <w:sz w:val="24"/>
        </w:rPr>
        <w:t>章　缓控释制剂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w:t>
      </w:r>
      <w:r w:rsidRPr="007261BE">
        <w:rPr>
          <w:rFonts w:eastAsia="宋体"/>
          <w:sz w:val="24"/>
        </w:rPr>
        <w:t xml:space="preserve">  </w:t>
      </w:r>
      <w:r w:rsidRPr="007261BE">
        <w:rPr>
          <w:rFonts w:eastAsia="宋体"/>
          <w:sz w:val="24"/>
        </w:rPr>
        <w:t>缓控释制剂</w:t>
      </w:r>
      <w:proofErr w:type="gramStart"/>
      <w:r w:rsidRPr="007261BE">
        <w:rPr>
          <w:rFonts w:eastAsia="宋体"/>
          <w:sz w:val="24"/>
        </w:rPr>
        <w:t>的释药原理</w:t>
      </w:r>
      <w:proofErr w:type="gramEnd"/>
    </w:p>
    <w:p w:rsidR="007261BE" w:rsidRPr="007261BE" w:rsidRDefault="007261BE" w:rsidP="00991065">
      <w:pPr>
        <w:spacing w:line="400" w:lineRule="exact"/>
        <w:ind w:firstLineChars="200" w:firstLine="472"/>
        <w:rPr>
          <w:rFonts w:eastAsia="宋体"/>
          <w:sz w:val="24"/>
        </w:rPr>
      </w:pPr>
      <w:r w:rsidRPr="007261BE">
        <w:rPr>
          <w:rFonts w:eastAsia="宋体"/>
          <w:sz w:val="24"/>
        </w:rPr>
        <w:t>第三节</w:t>
      </w:r>
      <w:r w:rsidRPr="007261BE">
        <w:rPr>
          <w:rFonts w:eastAsia="宋体"/>
          <w:sz w:val="24"/>
        </w:rPr>
        <w:t xml:space="preserve">  </w:t>
      </w:r>
      <w:r w:rsidRPr="007261BE">
        <w:rPr>
          <w:rFonts w:eastAsia="宋体"/>
          <w:sz w:val="24"/>
        </w:rPr>
        <w:t>缓控释制剂的类型与制备</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w:t>
      </w:r>
      <w:r w:rsidRPr="007261BE">
        <w:rPr>
          <w:rFonts w:eastAsia="宋体"/>
          <w:sz w:val="24"/>
        </w:rPr>
        <w:t xml:space="preserve">  </w:t>
      </w:r>
      <w:r w:rsidRPr="007261BE">
        <w:rPr>
          <w:rFonts w:eastAsia="宋体"/>
          <w:sz w:val="24"/>
        </w:rPr>
        <w:t>口服</w:t>
      </w:r>
      <w:proofErr w:type="gramStart"/>
      <w:r w:rsidRPr="007261BE">
        <w:rPr>
          <w:rFonts w:eastAsia="宋体"/>
          <w:sz w:val="24"/>
        </w:rPr>
        <w:t>定时释药系统</w:t>
      </w:r>
      <w:proofErr w:type="gramEnd"/>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）掌握缓控释制剂</w:t>
      </w:r>
      <w:proofErr w:type="gramStart"/>
      <w:r w:rsidRPr="007261BE">
        <w:rPr>
          <w:rFonts w:eastAsia="宋体"/>
          <w:sz w:val="24"/>
        </w:rPr>
        <w:t>的释药原理</w:t>
      </w:r>
      <w:proofErr w:type="gramEnd"/>
      <w:r w:rsidRPr="007261BE">
        <w:rPr>
          <w:rFonts w:eastAsia="宋体"/>
          <w:sz w:val="24"/>
        </w:rPr>
        <w:t>和影响因素；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）掌握缓控释制剂的类型和制备方法；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）熟悉常用缓释与控释制剂的辅料性质与用途；</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）熟悉渗透泵式控释制剂、眼用控释制剂的制法与作用原理；</w:t>
      </w:r>
    </w:p>
    <w:p w:rsidR="007261BE" w:rsidRPr="007261BE" w:rsidRDefault="007261BE" w:rsidP="00991065">
      <w:pPr>
        <w:spacing w:line="400" w:lineRule="exact"/>
        <w:ind w:firstLineChars="200" w:firstLine="472"/>
        <w:rPr>
          <w:rFonts w:eastAsia="宋体"/>
          <w:sz w:val="24"/>
        </w:rPr>
      </w:pPr>
      <w:r w:rsidRPr="007261BE">
        <w:rPr>
          <w:rFonts w:eastAsia="宋体"/>
          <w:sz w:val="24"/>
        </w:rPr>
        <w:t>5</w:t>
      </w:r>
      <w:r w:rsidRPr="007261BE">
        <w:rPr>
          <w:rFonts w:eastAsia="宋体"/>
          <w:sz w:val="24"/>
        </w:rPr>
        <w:t>）了解口服缓控释制剂的体内</w:t>
      </w:r>
      <w:proofErr w:type="gramStart"/>
      <w:r w:rsidRPr="007261BE">
        <w:rPr>
          <w:rFonts w:eastAsia="宋体"/>
          <w:sz w:val="24"/>
        </w:rPr>
        <w:t>外评价</w:t>
      </w:r>
      <w:proofErr w:type="gramEnd"/>
      <w:r w:rsidRPr="007261BE">
        <w:rPr>
          <w:rFonts w:eastAsia="宋体"/>
          <w:sz w:val="24"/>
        </w:rPr>
        <w:t>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6</w:t>
      </w:r>
      <w:r w:rsidRPr="007261BE">
        <w:rPr>
          <w:rFonts w:eastAsia="宋体"/>
          <w:sz w:val="24"/>
        </w:rPr>
        <w:t>）了解口服定时</w:t>
      </w:r>
      <w:proofErr w:type="gramStart"/>
      <w:r w:rsidRPr="007261BE">
        <w:rPr>
          <w:rFonts w:eastAsia="宋体"/>
          <w:sz w:val="24"/>
        </w:rPr>
        <w:t>释药系统</w:t>
      </w:r>
      <w:proofErr w:type="gramEnd"/>
      <w:r w:rsidRPr="007261BE">
        <w:rPr>
          <w:rFonts w:eastAsia="宋体"/>
          <w:sz w:val="24"/>
        </w:rPr>
        <w:t>的制备原理和类型。</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缓控释制剂的</w:t>
      </w:r>
      <w:proofErr w:type="gramStart"/>
      <w:r w:rsidRPr="007261BE">
        <w:rPr>
          <w:rFonts w:eastAsia="宋体"/>
          <w:sz w:val="24"/>
        </w:rPr>
        <w:t>几类释药原理</w:t>
      </w:r>
      <w:proofErr w:type="gramEnd"/>
      <w:r w:rsidRPr="007261BE">
        <w:rPr>
          <w:rFonts w:eastAsia="宋体"/>
          <w:sz w:val="24"/>
        </w:rPr>
        <w:t>，缓控释制剂的类型和制备方法是本章的重点内容。其中，</w:t>
      </w:r>
      <w:r w:rsidRPr="007261BE">
        <w:rPr>
          <w:rFonts w:eastAsia="宋体"/>
          <w:sz w:val="24"/>
        </w:rPr>
        <w:lastRenderedPageBreak/>
        <w:t>胃内漂浮片、渗透泵型控释系统和柱塞型定时</w:t>
      </w:r>
      <w:proofErr w:type="gramStart"/>
      <w:r w:rsidRPr="007261BE">
        <w:rPr>
          <w:rFonts w:eastAsia="宋体"/>
          <w:sz w:val="24"/>
        </w:rPr>
        <w:t>释药系统</w:t>
      </w:r>
      <w:proofErr w:type="gramEnd"/>
      <w:r w:rsidRPr="007261BE">
        <w:rPr>
          <w:rFonts w:eastAsia="宋体"/>
          <w:sz w:val="24"/>
        </w:rPr>
        <w:t>的组成与设计原理是本章的难点内容，在教学过程中将结合图片和具体实例进行讲解分析。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w:t>
      </w:r>
      <w:r w:rsidR="003A75D2">
        <w:rPr>
          <w:rFonts w:eastAsia="宋体" w:hint="eastAsia"/>
          <w:b/>
          <w:sz w:val="24"/>
        </w:rPr>
        <w:t>三</w:t>
      </w:r>
      <w:r w:rsidRPr="007261BE">
        <w:rPr>
          <w:rFonts w:eastAsia="宋体"/>
          <w:b/>
          <w:sz w:val="24"/>
        </w:rPr>
        <w:t>章　透皮吸收制剂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w:t>
      </w:r>
      <w:r w:rsidRPr="007261BE">
        <w:rPr>
          <w:rFonts w:eastAsia="宋体"/>
          <w:sz w:val="24"/>
        </w:rPr>
        <w:t xml:space="preserve">  </w:t>
      </w:r>
      <w:r w:rsidRPr="007261BE">
        <w:rPr>
          <w:rFonts w:eastAsia="宋体"/>
          <w:sz w:val="24"/>
        </w:rPr>
        <w:t>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w:t>
      </w:r>
      <w:r w:rsidRPr="007261BE">
        <w:rPr>
          <w:rFonts w:eastAsia="宋体"/>
          <w:sz w:val="24"/>
        </w:rPr>
        <w:t xml:space="preserve">  </w:t>
      </w:r>
      <w:r w:rsidRPr="007261BE">
        <w:rPr>
          <w:rFonts w:eastAsia="宋体"/>
          <w:sz w:val="24"/>
        </w:rPr>
        <w:t>影响透皮吸收的因素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w:t>
      </w:r>
      <w:r w:rsidRPr="007261BE">
        <w:rPr>
          <w:rFonts w:eastAsia="宋体"/>
          <w:sz w:val="24"/>
        </w:rPr>
        <w:t xml:space="preserve">  </w:t>
      </w:r>
      <w:r w:rsidRPr="007261BE">
        <w:rPr>
          <w:rFonts w:eastAsia="宋体"/>
          <w:sz w:val="24"/>
        </w:rPr>
        <w:t>药物透皮吸收的促进方法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　透皮吸收制剂的类型与制备</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）掌握透皮吸收制剂的含义、组成和特点；</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）掌握常用药物透皮吸收的促进方法；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）熟悉透皮吸收制剂的类型和制备方法；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）熟悉离子导入技术、超声波技术、无针注射技术的原理和在透皮吸收制剂中的应用；</w:t>
      </w:r>
    </w:p>
    <w:p w:rsidR="007261BE" w:rsidRPr="007261BE" w:rsidRDefault="007261BE" w:rsidP="00991065">
      <w:pPr>
        <w:spacing w:line="400" w:lineRule="exact"/>
        <w:ind w:firstLineChars="200" w:firstLine="472"/>
        <w:rPr>
          <w:rFonts w:eastAsia="宋体"/>
          <w:sz w:val="24"/>
        </w:rPr>
      </w:pPr>
      <w:r w:rsidRPr="007261BE">
        <w:rPr>
          <w:rFonts w:eastAsia="宋体"/>
          <w:sz w:val="24"/>
        </w:rPr>
        <w:t>5</w:t>
      </w:r>
      <w:r w:rsidRPr="007261BE">
        <w:rPr>
          <w:rFonts w:eastAsia="宋体"/>
          <w:sz w:val="24"/>
        </w:rPr>
        <w:t>）了解透皮吸收制剂的常用辅料的性质和质量控制方法；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6</w:t>
      </w:r>
      <w:r w:rsidRPr="007261BE">
        <w:rPr>
          <w:rFonts w:eastAsia="宋体"/>
          <w:sz w:val="24"/>
        </w:rPr>
        <w:t>）了解影响药物透皮吸收的因素。</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透皮吸收制剂的基本组成，常用的药物透皮吸收促进方法和透皮吸收制剂的类型和制备过程是本章的重点内容。其中，一些新型药物透皮吸收促进方法如离子导入技术、、超声波技术和无针注射技术的原理是本章的</w:t>
      </w:r>
      <w:proofErr w:type="gramStart"/>
      <w:r w:rsidRPr="007261BE">
        <w:rPr>
          <w:rFonts w:eastAsia="宋体"/>
          <w:sz w:val="24"/>
        </w:rPr>
        <w:t>的</w:t>
      </w:r>
      <w:proofErr w:type="gramEnd"/>
      <w:r w:rsidRPr="007261BE">
        <w:rPr>
          <w:rFonts w:eastAsia="宋体"/>
          <w:sz w:val="24"/>
        </w:rPr>
        <w:t>难点内容，在教学过程中将结合图片进行讲解分析。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w:t>
      </w:r>
      <w:r w:rsidR="003A75D2">
        <w:rPr>
          <w:rFonts w:eastAsia="宋体" w:hint="eastAsia"/>
          <w:b/>
          <w:sz w:val="24"/>
        </w:rPr>
        <w:t>四</w:t>
      </w:r>
      <w:r w:rsidRPr="007261BE">
        <w:rPr>
          <w:rFonts w:eastAsia="宋体"/>
          <w:b/>
          <w:sz w:val="24"/>
        </w:rPr>
        <w:t>章　靶向制剂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　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　被动靶向制剂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　主动靶向制剂</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　物理化学靶向制剂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）掌握靶向制剂的含义、类型和各自的作用特点；</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）熟悉脂质体的结构、作用特点和脂质体常用的制备方法；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）熟悉乳剂</w:t>
      </w:r>
      <w:proofErr w:type="gramStart"/>
      <w:r w:rsidRPr="007261BE">
        <w:rPr>
          <w:rFonts w:eastAsia="宋体"/>
          <w:sz w:val="24"/>
        </w:rPr>
        <w:t>的释药机制</w:t>
      </w:r>
      <w:proofErr w:type="gramEnd"/>
      <w:r w:rsidRPr="007261BE">
        <w:rPr>
          <w:rFonts w:eastAsia="宋体"/>
          <w:sz w:val="24"/>
        </w:rPr>
        <w:t>、作用特点和影响因素；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）熟悉微球的特性和制备方法；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5</w:t>
      </w:r>
      <w:r w:rsidRPr="007261BE">
        <w:rPr>
          <w:rFonts w:eastAsia="宋体"/>
          <w:sz w:val="24"/>
        </w:rPr>
        <w:t>）熟悉</w:t>
      </w:r>
      <w:proofErr w:type="gramStart"/>
      <w:r w:rsidRPr="007261BE">
        <w:rPr>
          <w:rFonts w:eastAsia="宋体"/>
          <w:sz w:val="24"/>
        </w:rPr>
        <w:t>纳米球</w:t>
      </w:r>
      <w:proofErr w:type="gramEnd"/>
      <w:r w:rsidRPr="007261BE">
        <w:rPr>
          <w:rFonts w:eastAsia="宋体"/>
          <w:sz w:val="24"/>
        </w:rPr>
        <w:t>的制备和在体内的分布与消除；</w:t>
      </w:r>
    </w:p>
    <w:p w:rsidR="007261BE" w:rsidRPr="007261BE" w:rsidRDefault="007261BE" w:rsidP="00991065">
      <w:pPr>
        <w:spacing w:line="400" w:lineRule="exact"/>
        <w:ind w:firstLineChars="200" w:firstLine="472"/>
        <w:rPr>
          <w:rFonts w:eastAsia="宋体"/>
          <w:sz w:val="24"/>
        </w:rPr>
      </w:pPr>
      <w:r w:rsidRPr="007261BE">
        <w:rPr>
          <w:rFonts w:eastAsia="宋体"/>
          <w:sz w:val="24"/>
        </w:rPr>
        <w:lastRenderedPageBreak/>
        <w:t>6</w:t>
      </w:r>
      <w:r w:rsidRPr="007261BE">
        <w:rPr>
          <w:rFonts w:eastAsia="宋体"/>
          <w:sz w:val="24"/>
        </w:rPr>
        <w:t>）了解磁性靶向、热敏脂质体和</w:t>
      </w:r>
      <w:r w:rsidRPr="007261BE">
        <w:rPr>
          <w:rFonts w:eastAsia="宋体"/>
          <w:sz w:val="24"/>
        </w:rPr>
        <w:t>pH</w:t>
      </w:r>
      <w:r w:rsidRPr="007261BE">
        <w:rPr>
          <w:rFonts w:eastAsia="宋体"/>
          <w:sz w:val="24"/>
        </w:rPr>
        <w:t>敏感靶向等物理化学靶向制剂。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靶向制剂的含义、特点和类型，特别是脂质体、微球和纳米制剂等几种被动靶向制剂的含义、特点和应用等是本章的重点内容。脂质体、微球和纳米制剂、磁性靶向制剂的制备方法，前体药物的设计原理是本章的难点内容，在教学过程中将结合图片和具体实例进行讲解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w:t>
      </w:r>
      <w:r w:rsidR="003A75D2">
        <w:rPr>
          <w:rFonts w:eastAsia="宋体" w:hint="eastAsia"/>
          <w:b/>
          <w:sz w:val="24"/>
        </w:rPr>
        <w:t>五</w:t>
      </w:r>
      <w:r w:rsidRPr="007261BE">
        <w:rPr>
          <w:rFonts w:eastAsia="宋体"/>
          <w:b/>
          <w:sz w:val="24"/>
        </w:rPr>
        <w:t>章　药物制剂新技术</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　包合技术</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　固体分散技术</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　微型包囊技术</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）掌握包合物的含义、环糊精的结构类型、包合作用的特点和常用的包合技术；</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）掌握固体分散体的类型和常用的固体分散技术；</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）掌握常用的微囊化方法和微囊的性质和特点；</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）熟悉固体分散体的常用载体材料和影响微囊粒径的因素；</w:t>
      </w:r>
    </w:p>
    <w:p w:rsidR="007261BE" w:rsidRPr="007261BE" w:rsidRDefault="007261BE" w:rsidP="00991065">
      <w:pPr>
        <w:spacing w:line="400" w:lineRule="exact"/>
        <w:ind w:firstLineChars="200" w:firstLine="472"/>
        <w:rPr>
          <w:rFonts w:eastAsia="宋体"/>
          <w:sz w:val="24"/>
        </w:rPr>
      </w:pPr>
      <w:r w:rsidRPr="007261BE">
        <w:rPr>
          <w:rFonts w:eastAsia="宋体"/>
          <w:sz w:val="24"/>
        </w:rPr>
        <w:t>5</w:t>
      </w:r>
      <w:r w:rsidRPr="007261BE">
        <w:rPr>
          <w:rFonts w:eastAsia="宋体"/>
          <w:sz w:val="24"/>
        </w:rPr>
        <w:t>）了解环糊精包合物在药剂中的应用。</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7261BE" w:rsidRPr="007261BE" w:rsidRDefault="007261BE" w:rsidP="00991065">
      <w:pPr>
        <w:spacing w:line="400" w:lineRule="exact"/>
        <w:ind w:firstLineChars="200" w:firstLine="472"/>
        <w:rPr>
          <w:rFonts w:eastAsia="宋体"/>
          <w:sz w:val="24"/>
        </w:rPr>
      </w:pPr>
      <w:r w:rsidRPr="007261BE">
        <w:rPr>
          <w:rFonts w:eastAsia="宋体"/>
          <w:sz w:val="24"/>
        </w:rPr>
        <w:t>包合物、固体分散体和微囊的含义、特点和常用的制备方法是本章的重点内容。包合物的制备、验证和判断，固体分散体的含义与类型，制备微囊的水凝聚相分离法和非水凝聚相分离法是本章的难点内容，在教学过程中将结合图片和具体实例进行讲解分析。</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第十</w:t>
      </w:r>
      <w:r w:rsidR="003A75D2">
        <w:rPr>
          <w:rFonts w:eastAsia="宋体" w:hint="eastAsia"/>
          <w:b/>
          <w:sz w:val="24"/>
        </w:rPr>
        <w:t>六</w:t>
      </w:r>
      <w:r w:rsidRPr="007261BE">
        <w:rPr>
          <w:rFonts w:eastAsia="宋体"/>
          <w:b/>
          <w:sz w:val="24"/>
        </w:rPr>
        <w:t>章　生物技术药物制剂</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7261BE" w:rsidRPr="007261BE" w:rsidRDefault="007261BE" w:rsidP="00991065">
      <w:pPr>
        <w:spacing w:line="400" w:lineRule="exact"/>
        <w:ind w:firstLineChars="200" w:firstLine="472"/>
        <w:rPr>
          <w:rFonts w:eastAsia="宋体"/>
          <w:sz w:val="24"/>
        </w:rPr>
      </w:pPr>
      <w:r w:rsidRPr="007261BE">
        <w:rPr>
          <w:rFonts w:eastAsia="宋体"/>
          <w:sz w:val="24"/>
        </w:rPr>
        <w:t>第一节　概述</w:t>
      </w:r>
    </w:p>
    <w:p w:rsidR="007261BE" w:rsidRPr="007261BE" w:rsidRDefault="007261BE" w:rsidP="00991065">
      <w:pPr>
        <w:spacing w:line="400" w:lineRule="exact"/>
        <w:ind w:firstLineChars="200" w:firstLine="472"/>
        <w:rPr>
          <w:rFonts w:eastAsia="宋体"/>
          <w:sz w:val="24"/>
        </w:rPr>
      </w:pPr>
      <w:r w:rsidRPr="007261BE">
        <w:rPr>
          <w:rFonts w:eastAsia="宋体"/>
          <w:sz w:val="24"/>
        </w:rPr>
        <w:t>第二节　蛋白药物制剂的处方与工艺</w:t>
      </w:r>
    </w:p>
    <w:p w:rsidR="007261BE" w:rsidRPr="007261BE" w:rsidRDefault="007261BE" w:rsidP="00991065">
      <w:pPr>
        <w:spacing w:line="400" w:lineRule="exact"/>
        <w:ind w:firstLineChars="200" w:firstLine="472"/>
        <w:rPr>
          <w:rFonts w:eastAsia="宋体"/>
          <w:sz w:val="24"/>
        </w:rPr>
      </w:pPr>
      <w:r w:rsidRPr="007261BE">
        <w:rPr>
          <w:rFonts w:eastAsia="宋体"/>
          <w:sz w:val="24"/>
        </w:rPr>
        <w:t>第三节　蛋白质类药物的给药系统</w:t>
      </w:r>
    </w:p>
    <w:p w:rsidR="007261BE" w:rsidRPr="007261BE" w:rsidRDefault="007261BE" w:rsidP="00991065">
      <w:pPr>
        <w:spacing w:line="400" w:lineRule="exact"/>
        <w:ind w:firstLineChars="200" w:firstLine="472"/>
        <w:rPr>
          <w:rFonts w:eastAsia="宋体"/>
          <w:sz w:val="24"/>
        </w:rPr>
      </w:pPr>
      <w:r w:rsidRPr="007261BE">
        <w:rPr>
          <w:rFonts w:eastAsia="宋体"/>
          <w:sz w:val="24"/>
        </w:rPr>
        <w:t>第四节　蛋白类药物制剂的质量评定</w:t>
      </w:r>
    </w:p>
    <w:p w:rsidR="007261BE" w:rsidRPr="007261BE" w:rsidRDefault="007261BE" w:rsidP="00991065">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7261BE" w:rsidRPr="007261BE" w:rsidRDefault="007261BE" w:rsidP="00991065">
      <w:pPr>
        <w:spacing w:line="400" w:lineRule="exact"/>
        <w:ind w:firstLineChars="200" w:firstLine="472"/>
        <w:rPr>
          <w:rFonts w:eastAsia="宋体"/>
          <w:sz w:val="24"/>
        </w:rPr>
      </w:pPr>
      <w:r w:rsidRPr="007261BE">
        <w:rPr>
          <w:rFonts w:eastAsia="宋体"/>
          <w:sz w:val="24"/>
        </w:rPr>
        <w:t>1</w:t>
      </w:r>
      <w:r w:rsidRPr="007261BE">
        <w:rPr>
          <w:rFonts w:eastAsia="宋体"/>
          <w:sz w:val="24"/>
        </w:rPr>
        <w:t>）掌握生物技术药物的含义、蛋白类药物的结构特点和基本性质；</w:t>
      </w:r>
    </w:p>
    <w:p w:rsidR="007261BE" w:rsidRPr="007261BE" w:rsidRDefault="007261BE" w:rsidP="00991065">
      <w:pPr>
        <w:spacing w:line="400" w:lineRule="exact"/>
        <w:ind w:firstLineChars="200" w:firstLine="472"/>
        <w:rPr>
          <w:rFonts w:eastAsia="宋体"/>
          <w:sz w:val="24"/>
        </w:rPr>
      </w:pPr>
      <w:r w:rsidRPr="007261BE">
        <w:rPr>
          <w:rFonts w:eastAsia="宋体"/>
          <w:sz w:val="24"/>
        </w:rPr>
        <w:t>2</w:t>
      </w:r>
      <w:r w:rsidRPr="007261BE">
        <w:rPr>
          <w:rFonts w:eastAsia="宋体"/>
          <w:sz w:val="24"/>
        </w:rPr>
        <w:t>）熟悉蛋白类药物液态和固态制剂的处方与工艺，熟悉提高蛋白类药物制剂稳定性的方法；</w:t>
      </w:r>
    </w:p>
    <w:p w:rsidR="007261BE" w:rsidRPr="007261BE" w:rsidRDefault="007261BE" w:rsidP="00991065">
      <w:pPr>
        <w:spacing w:line="400" w:lineRule="exact"/>
        <w:ind w:firstLineChars="200" w:firstLine="472"/>
        <w:rPr>
          <w:rFonts w:eastAsia="宋体"/>
          <w:sz w:val="24"/>
        </w:rPr>
      </w:pPr>
      <w:r w:rsidRPr="007261BE">
        <w:rPr>
          <w:rFonts w:eastAsia="宋体"/>
          <w:sz w:val="24"/>
        </w:rPr>
        <w:t>3</w:t>
      </w:r>
      <w:r w:rsidRPr="007261BE">
        <w:rPr>
          <w:rFonts w:eastAsia="宋体"/>
          <w:sz w:val="24"/>
        </w:rPr>
        <w:t>）了解蛋白类药物的注射和非注射给药系统；</w:t>
      </w:r>
    </w:p>
    <w:p w:rsidR="007261BE" w:rsidRPr="007261BE" w:rsidRDefault="007261BE" w:rsidP="00991065">
      <w:pPr>
        <w:spacing w:line="400" w:lineRule="exact"/>
        <w:ind w:firstLineChars="200" w:firstLine="472"/>
        <w:rPr>
          <w:rFonts w:eastAsia="宋体"/>
          <w:sz w:val="24"/>
        </w:rPr>
      </w:pPr>
      <w:r w:rsidRPr="007261BE">
        <w:rPr>
          <w:rFonts w:eastAsia="宋体"/>
          <w:sz w:val="24"/>
        </w:rPr>
        <w:t>4</w:t>
      </w:r>
      <w:r w:rsidRPr="007261BE">
        <w:rPr>
          <w:rFonts w:eastAsia="宋体"/>
          <w:sz w:val="24"/>
        </w:rPr>
        <w:t>）了解蛋白类药物制剂的质量评定方法。</w:t>
      </w:r>
    </w:p>
    <w:p w:rsidR="007261BE" w:rsidRPr="007261BE" w:rsidRDefault="007261BE" w:rsidP="00991065">
      <w:pPr>
        <w:spacing w:line="400" w:lineRule="exact"/>
        <w:ind w:firstLineChars="200" w:firstLine="474"/>
        <w:rPr>
          <w:rFonts w:eastAsia="宋体"/>
          <w:b/>
          <w:sz w:val="24"/>
        </w:rPr>
      </w:pPr>
      <w:r w:rsidRPr="007261BE">
        <w:rPr>
          <w:rFonts w:eastAsia="宋体"/>
          <w:b/>
          <w:sz w:val="24"/>
        </w:rPr>
        <w:lastRenderedPageBreak/>
        <w:t>3</w:t>
      </w:r>
      <w:r w:rsidRPr="007261BE">
        <w:rPr>
          <w:rFonts w:eastAsia="宋体"/>
          <w:b/>
          <w:sz w:val="24"/>
        </w:rPr>
        <w:t>、重点、难点：</w:t>
      </w:r>
    </w:p>
    <w:p w:rsidR="007261BE" w:rsidRDefault="007261BE" w:rsidP="00991065">
      <w:pPr>
        <w:spacing w:line="400" w:lineRule="exact"/>
        <w:ind w:firstLineChars="200" w:firstLine="472"/>
        <w:rPr>
          <w:rFonts w:eastAsia="宋体"/>
          <w:sz w:val="24"/>
        </w:rPr>
      </w:pPr>
      <w:r w:rsidRPr="007261BE">
        <w:rPr>
          <w:rFonts w:eastAsia="宋体"/>
          <w:sz w:val="24"/>
        </w:rPr>
        <w:t>蛋白类药物的结构特点和基本性质，提高蛋白类药物液态和固态制剂稳定性的方法是本章的重点内容。蛋白类药物的结构特点与不稳定性，蛋白类药物制剂中药物的含量与活性测定方法和原理是本章的难点内容。</w:t>
      </w:r>
    </w:p>
    <w:p w:rsidR="006425BB" w:rsidRPr="009A729E" w:rsidRDefault="006425BB" w:rsidP="006425BB">
      <w:pPr>
        <w:spacing w:line="400" w:lineRule="exact"/>
        <w:ind w:firstLineChars="200" w:firstLine="474"/>
        <w:rPr>
          <w:rFonts w:eastAsia="宋体"/>
          <w:b/>
          <w:sz w:val="24"/>
        </w:rPr>
      </w:pPr>
      <w:r w:rsidRPr="009A729E">
        <w:rPr>
          <w:rFonts w:eastAsia="宋体"/>
          <w:b/>
          <w:sz w:val="24"/>
        </w:rPr>
        <w:t>第十</w:t>
      </w:r>
      <w:r w:rsidR="003A75D2">
        <w:rPr>
          <w:rFonts w:eastAsia="宋体" w:hint="eastAsia"/>
          <w:b/>
          <w:sz w:val="24"/>
        </w:rPr>
        <w:t>七</w:t>
      </w:r>
      <w:r w:rsidRPr="009A729E">
        <w:rPr>
          <w:rFonts w:eastAsia="宋体"/>
          <w:b/>
          <w:sz w:val="24"/>
        </w:rPr>
        <w:t xml:space="preserve">章　</w:t>
      </w:r>
      <w:r w:rsidRPr="009A729E">
        <w:rPr>
          <w:rFonts w:eastAsia="宋体" w:hint="eastAsia"/>
          <w:b/>
          <w:sz w:val="24"/>
        </w:rPr>
        <w:t>药物剂型设计与新药申报</w:t>
      </w:r>
    </w:p>
    <w:p w:rsidR="006425BB" w:rsidRPr="007261BE" w:rsidRDefault="006425BB" w:rsidP="006425BB">
      <w:pPr>
        <w:spacing w:line="400" w:lineRule="exact"/>
        <w:ind w:firstLineChars="200" w:firstLine="474"/>
        <w:rPr>
          <w:rFonts w:eastAsia="宋体"/>
          <w:b/>
          <w:sz w:val="24"/>
        </w:rPr>
      </w:pPr>
      <w:r w:rsidRPr="007261BE">
        <w:rPr>
          <w:rFonts w:eastAsia="宋体"/>
          <w:b/>
          <w:sz w:val="24"/>
        </w:rPr>
        <w:t>1</w:t>
      </w:r>
      <w:r w:rsidRPr="007261BE">
        <w:rPr>
          <w:rFonts w:eastAsia="宋体"/>
          <w:b/>
          <w:sz w:val="24"/>
        </w:rPr>
        <w:t>、主要内容：</w:t>
      </w:r>
      <w:r w:rsidRPr="007261BE">
        <w:rPr>
          <w:rFonts w:eastAsia="宋体"/>
          <w:b/>
          <w:sz w:val="24"/>
        </w:rPr>
        <w:t xml:space="preserve"> </w:t>
      </w:r>
    </w:p>
    <w:p w:rsidR="006425BB" w:rsidRPr="00986219" w:rsidRDefault="006425BB" w:rsidP="006425BB">
      <w:pPr>
        <w:spacing w:line="400" w:lineRule="exact"/>
        <w:ind w:firstLineChars="200" w:firstLine="472"/>
        <w:rPr>
          <w:rFonts w:eastAsia="宋体"/>
          <w:sz w:val="24"/>
        </w:rPr>
      </w:pPr>
      <w:r w:rsidRPr="00986219">
        <w:rPr>
          <w:rFonts w:eastAsia="宋体" w:hint="eastAsia"/>
          <w:sz w:val="24"/>
        </w:rPr>
        <w:t>第一节</w:t>
      </w:r>
      <w:r w:rsidRPr="00986219">
        <w:rPr>
          <w:rFonts w:eastAsia="宋体" w:hint="eastAsia"/>
          <w:sz w:val="24"/>
        </w:rPr>
        <w:t xml:space="preserve"> </w:t>
      </w:r>
      <w:r w:rsidRPr="00986219">
        <w:rPr>
          <w:rFonts w:eastAsia="宋体" w:hint="eastAsia"/>
          <w:sz w:val="24"/>
        </w:rPr>
        <w:t>药物制剂设计的基本原则</w:t>
      </w:r>
    </w:p>
    <w:p w:rsidR="006425BB" w:rsidRPr="00986219" w:rsidRDefault="006425BB" w:rsidP="006425BB">
      <w:pPr>
        <w:spacing w:line="400" w:lineRule="exact"/>
        <w:ind w:firstLineChars="200" w:firstLine="472"/>
        <w:rPr>
          <w:rFonts w:eastAsia="宋体"/>
          <w:sz w:val="24"/>
        </w:rPr>
      </w:pPr>
      <w:r w:rsidRPr="00986219">
        <w:rPr>
          <w:rFonts w:eastAsia="宋体" w:hint="eastAsia"/>
          <w:sz w:val="24"/>
        </w:rPr>
        <w:t>第二节</w:t>
      </w:r>
      <w:r w:rsidRPr="00986219">
        <w:rPr>
          <w:rFonts w:eastAsia="宋体" w:hint="eastAsia"/>
          <w:sz w:val="24"/>
        </w:rPr>
        <w:t xml:space="preserve"> </w:t>
      </w:r>
      <w:r w:rsidRPr="00986219">
        <w:rPr>
          <w:rFonts w:eastAsia="宋体" w:hint="eastAsia"/>
          <w:sz w:val="24"/>
        </w:rPr>
        <w:t>药物制剂处方前研究</w:t>
      </w:r>
    </w:p>
    <w:p w:rsidR="006425BB" w:rsidRPr="00986219" w:rsidRDefault="006425BB" w:rsidP="006425BB">
      <w:pPr>
        <w:spacing w:line="400" w:lineRule="exact"/>
        <w:ind w:firstLineChars="200" w:firstLine="472"/>
        <w:rPr>
          <w:rFonts w:eastAsia="宋体"/>
          <w:sz w:val="24"/>
        </w:rPr>
      </w:pPr>
      <w:r w:rsidRPr="00986219">
        <w:rPr>
          <w:rFonts w:eastAsia="宋体" w:hint="eastAsia"/>
          <w:sz w:val="24"/>
        </w:rPr>
        <w:t>第三节</w:t>
      </w:r>
      <w:r w:rsidRPr="00986219">
        <w:rPr>
          <w:rFonts w:eastAsia="宋体" w:hint="eastAsia"/>
          <w:sz w:val="24"/>
        </w:rPr>
        <w:t xml:space="preserve"> </w:t>
      </w:r>
      <w:r w:rsidRPr="00986219">
        <w:rPr>
          <w:rFonts w:eastAsia="宋体" w:hint="eastAsia"/>
          <w:sz w:val="24"/>
        </w:rPr>
        <w:t>处方筛选及制备工艺优化</w:t>
      </w:r>
    </w:p>
    <w:p w:rsidR="006425BB" w:rsidRPr="007261BE" w:rsidRDefault="006425BB" w:rsidP="006425BB">
      <w:pPr>
        <w:spacing w:line="400" w:lineRule="exact"/>
        <w:ind w:firstLineChars="200" w:firstLine="472"/>
        <w:rPr>
          <w:rFonts w:eastAsia="宋体"/>
          <w:sz w:val="24"/>
        </w:rPr>
      </w:pPr>
      <w:r w:rsidRPr="00986219">
        <w:rPr>
          <w:rFonts w:eastAsia="宋体" w:hint="eastAsia"/>
          <w:sz w:val="24"/>
        </w:rPr>
        <w:t>第四节</w:t>
      </w:r>
      <w:r w:rsidRPr="00986219">
        <w:rPr>
          <w:rFonts w:eastAsia="宋体" w:hint="eastAsia"/>
          <w:sz w:val="24"/>
        </w:rPr>
        <w:t xml:space="preserve"> </w:t>
      </w:r>
      <w:r w:rsidRPr="00986219">
        <w:rPr>
          <w:rFonts w:eastAsia="宋体" w:hint="eastAsia"/>
          <w:sz w:val="24"/>
        </w:rPr>
        <w:t>新</w:t>
      </w:r>
      <w:r>
        <w:rPr>
          <w:rFonts w:eastAsia="宋体" w:hint="eastAsia"/>
          <w:sz w:val="24"/>
        </w:rPr>
        <w:t>药研</w:t>
      </w:r>
      <w:r w:rsidRPr="00986219">
        <w:rPr>
          <w:rFonts w:eastAsia="宋体" w:hint="eastAsia"/>
          <w:sz w:val="24"/>
        </w:rPr>
        <w:t>发与</w:t>
      </w:r>
      <w:r>
        <w:rPr>
          <w:rFonts w:eastAsia="宋体" w:hint="eastAsia"/>
          <w:sz w:val="24"/>
        </w:rPr>
        <w:t>注册</w:t>
      </w:r>
      <w:r w:rsidRPr="00986219">
        <w:rPr>
          <w:rFonts w:eastAsia="宋体" w:hint="eastAsia"/>
          <w:sz w:val="24"/>
        </w:rPr>
        <w:t>申报</w:t>
      </w:r>
    </w:p>
    <w:p w:rsidR="006425BB" w:rsidRPr="007261BE" w:rsidRDefault="006425BB" w:rsidP="006425BB">
      <w:pPr>
        <w:spacing w:line="400" w:lineRule="exact"/>
        <w:ind w:firstLineChars="200" w:firstLine="474"/>
        <w:rPr>
          <w:rFonts w:eastAsia="宋体"/>
          <w:b/>
          <w:sz w:val="24"/>
        </w:rPr>
      </w:pPr>
      <w:r w:rsidRPr="007261BE">
        <w:rPr>
          <w:rFonts w:eastAsia="宋体"/>
          <w:b/>
          <w:sz w:val="24"/>
        </w:rPr>
        <w:t>2</w:t>
      </w:r>
      <w:r w:rsidRPr="007261BE">
        <w:rPr>
          <w:rFonts w:eastAsia="宋体"/>
          <w:b/>
          <w:sz w:val="24"/>
        </w:rPr>
        <w:t>、教学要求：</w:t>
      </w:r>
    </w:p>
    <w:p w:rsidR="006425BB" w:rsidRPr="007261BE" w:rsidRDefault="006425BB" w:rsidP="006425BB">
      <w:pPr>
        <w:spacing w:line="400" w:lineRule="exact"/>
        <w:ind w:firstLineChars="200" w:firstLine="472"/>
        <w:rPr>
          <w:rFonts w:eastAsia="宋体"/>
          <w:sz w:val="24"/>
        </w:rPr>
      </w:pPr>
      <w:r w:rsidRPr="007261BE">
        <w:rPr>
          <w:rFonts w:eastAsia="宋体"/>
          <w:sz w:val="24"/>
        </w:rPr>
        <w:t>1</w:t>
      </w:r>
      <w:r w:rsidRPr="007261BE">
        <w:rPr>
          <w:rFonts w:eastAsia="宋体"/>
          <w:sz w:val="24"/>
        </w:rPr>
        <w:t>）掌握</w:t>
      </w:r>
      <w:r w:rsidRPr="00F60E84">
        <w:rPr>
          <w:rFonts w:eastAsia="宋体" w:hint="eastAsia"/>
          <w:sz w:val="24"/>
        </w:rPr>
        <w:t>药物制剂的设计原则和</w:t>
      </w:r>
      <w:r w:rsidRPr="00986219">
        <w:rPr>
          <w:rFonts w:eastAsia="宋体" w:hint="eastAsia"/>
          <w:sz w:val="24"/>
        </w:rPr>
        <w:t>处方筛选及制备工艺优化</w:t>
      </w:r>
      <w:r>
        <w:rPr>
          <w:rFonts w:eastAsia="宋体" w:hint="eastAsia"/>
          <w:sz w:val="24"/>
        </w:rPr>
        <w:t>，熟悉药物制剂的</w:t>
      </w:r>
      <w:r w:rsidRPr="00F60E84">
        <w:rPr>
          <w:rFonts w:eastAsia="宋体" w:hint="eastAsia"/>
          <w:sz w:val="24"/>
        </w:rPr>
        <w:t>处方前研究内容</w:t>
      </w:r>
      <w:r>
        <w:rPr>
          <w:rFonts w:eastAsia="宋体"/>
          <w:sz w:val="24"/>
        </w:rPr>
        <w:t>。</w:t>
      </w:r>
    </w:p>
    <w:p w:rsidR="006425BB" w:rsidRPr="007261BE" w:rsidRDefault="006425BB" w:rsidP="006425BB">
      <w:pPr>
        <w:spacing w:line="400" w:lineRule="exact"/>
        <w:ind w:firstLineChars="200" w:firstLine="472"/>
        <w:rPr>
          <w:rFonts w:eastAsia="宋体"/>
          <w:sz w:val="24"/>
        </w:rPr>
      </w:pPr>
      <w:r>
        <w:rPr>
          <w:rFonts w:eastAsia="宋体" w:hint="eastAsia"/>
          <w:sz w:val="24"/>
        </w:rPr>
        <w:t>2</w:t>
      </w:r>
      <w:r w:rsidRPr="007261BE">
        <w:rPr>
          <w:rFonts w:eastAsia="宋体"/>
          <w:sz w:val="24"/>
        </w:rPr>
        <w:t>）掌握</w:t>
      </w:r>
      <w:r w:rsidRPr="00986219">
        <w:rPr>
          <w:rFonts w:eastAsia="宋体" w:hint="eastAsia"/>
          <w:sz w:val="24"/>
        </w:rPr>
        <w:t>药</w:t>
      </w:r>
      <w:r>
        <w:rPr>
          <w:rFonts w:eastAsia="宋体" w:hint="eastAsia"/>
          <w:sz w:val="24"/>
        </w:rPr>
        <w:t>品的注册分类和</w:t>
      </w:r>
      <w:r w:rsidRPr="00986219">
        <w:rPr>
          <w:rFonts w:eastAsia="宋体" w:hint="eastAsia"/>
          <w:sz w:val="24"/>
        </w:rPr>
        <w:t>新药</w:t>
      </w:r>
      <w:r>
        <w:rPr>
          <w:rFonts w:eastAsia="宋体" w:hint="eastAsia"/>
          <w:sz w:val="24"/>
        </w:rPr>
        <w:t>研</w:t>
      </w:r>
      <w:r w:rsidRPr="00986219">
        <w:rPr>
          <w:rFonts w:eastAsia="宋体" w:hint="eastAsia"/>
          <w:sz w:val="24"/>
        </w:rPr>
        <w:t>发的一般程序</w:t>
      </w:r>
      <w:r>
        <w:rPr>
          <w:rFonts w:eastAsia="宋体" w:hint="eastAsia"/>
          <w:sz w:val="24"/>
        </w:rPr>
        <w:t>，熟悉药品注册</w:t>
      </w:r>
      <w:r w:rsidRPr="00986219">
        <w:rPr>
          <w:rFonts w:eastAsia="宋体" w:hint="eastAsia"/>
          <w:sz w:val="24"/>
        </w:rPr>
        <w:t>申报</w:t>
      </w:r>
      <w:r>
        <w:rPr>
          <w:rFonts w:eastAsia="宋体" w:hint="eastAsia"/>
          <w:sz w:val="24"/>
        </w:rPr>
        <w:t>内容。</w:t>
      </w:r>
    </w:p>
    <w:p w:rsidR="006425BB" w:rsidRPr="007261BE" w:rsidRDefault="006425BB" w:rsidP="006425BB">
      <w:pPr>
        <w:spacing w:line="400" w:lineRule="exact"/>
        <w:ind w:firstLineChars="200" w:firstLine="474"/>
        <w:rPr>
          <w:rFonts w:eastAsia="宋体"/>
          <w:b/>
          <w:sz w:val="24"/>
        </w:rPr>
      </w:pPr>
      <w:r w:rsidRPr="007261BE">
        <w:rPr>
          <w:rFonts w:eastAsia="宋体"/>
          <w:b/>
          <w:sz w:val="24"/>
        </w:rPr>
        <w:t>3</w:t>
      </w:r>
      <w:r w:rsidRPr="007261BE">
        <w:rPr>
          <w:rFonts w:eastAsia="宋体"/>
          <w:b/>
          <w:sz w:val="24"/>
        </w:rPr>
        <w:t>、重点、难点：</w:t>
      </w:r>
    </w:p>
    <w:p w:rsidR="006425BB" w:rsidRPr="007261BE" w:rsidRDefault="006425BB" w:rsidP="006425BB">
      <w:pPr>
        <w:spacing w:line="400" w:lineRule="exact"/>
        <w:ind w:firstLineChars="200" w:firstLine="472"/>
        <w:rPr>
          <w:rFonts w:eastAsia="宋体"/>
          <w:sz w:val="24"/>
        </w:rPr>
      </w:pPr>
      <w:r w:rsidRPr="00F60E84">
        <w:rPr>
          <w:rFonts w:eastAsia="宋体" w:hint="eastAsia"/>
          <w:sz w:val="24"/>
        </w:rPr>
        <w:t>药物制剂的设计原则</w:t>
      </w:r>
      <w:r>
        <w:rPr>
          <w:rFonts w:eastAsia="宋体" w:hint="eastAsia"/>
          <w:sz w:val="24"/>
        </w:rPr>
        <w:t>、</w:t>
      </w:r>
      <w:r w:rsidRPr="00986219">
        <w:rPr>
          <w:rFonts w:eastAsia="宋体" w:hint="eastAsia"/>
          <w:sz w:val="24"/>
        </w:rPr>
        <w:t>处方筛选</w:t>
      </w:r>
      <w:r>
        <w:rPr>
          <w:rFonts w:eastAsia="宋体" w:hint="eastAsia"/>
          <w:sz w:val="24"/>
        </w:rPr>
        <w:t>和</w:t>
      </w:r>
      <w:r w:rsidRPr="00986219">
        <w:rPr>
          <w:rFonts w:eastAsia="宋体" w:hint="eastAsia"/>
          <w:sz w:val="24"/>
        </w:rPr>
        <w:t>制备工艺优化</w:t>
      </w:r>
      <w:r>
        <w:rPr>
          <w:rFonts w:eastAsia="宋体" w:hint="eastAsia"/>
          <w:sz w:val="24"/>
        </w:rPr>
        <w:t>，</w:t>
      </w:r>
      <w:r w:rsidRPr="00986219">
        <w:rPr>
          <w:rFonts w:eastAsia="宋体" w:hint="eastAsia"/>
          <w:sz w:val="24"/>
        </w:rPr>
        <w:t>药</w:t>
      </w:r>
      <w:r>
        <w:rPr>
          <w:rFonts w:eastAsia="宋体" w:hint="eastAsia"/>
          <w:sz w:val="24"/>
        </w:rPr>
        <w:t>品的注册分类和</w:t>
      </w:r>
      <w:r w:rsidRPr="00986219">
        <w:rPr>
          <w:rFonts w:eastAsia="宋体" w:hint="eastAsia"/>
          <w:sz w:val="24"/>
        </w:rPr>
        <w:t>新药</w:t>
      </w:r>
      <w:r>
        <w:rPr>
          <w:rFonts w:eastAsia="宋体" w:hint="eastAsia"/>
          <w:sz w:val="24"/>
        </w:rPr>
        <w:t>研</w:t>
      </w:r>
      <w:r w:rsidRPr="00986219">
        <w:rPr>
          <w:rFonts w:eastAsia="宋体" w:hint="eastAsia"/>
          <w:sz w:val="24"/>
        </w:rPr>
        <w:t>发的一般程序</w:t>
      </w:r>
      <w:r>
        <w:rPr>
          <w:rFonts w:eastAsia="宋体" w:hint="eastAsia"/>
          <w:sz w:val="24"/>
        </w:rPr>
        <w:t>是本章重点内容</w:t>
      </w:r>
      <w:r w:rsidRPr="007261BE">
        <w:rPr>
          <w:rFonts w:eastAsia="宋体"/>
          <w:sz w:val="24"/>
        </w:rPr>
        <w:t>。</w:t>
      </w:r>
      <w:r>
        <w:rPr>
          <w:rFonts w:eastAsia="宋体" w:hint="eastAsia"/>
          <w:sz w:val="24"/>
        </w:rPr>
        <w:t>药物制剂的</w:t>
      </w:r>
      <w:r w:rsidRPr="00F60E84">
        <w:rPr>
          <w:rFonts w:eastAsia="宋体" w:hint="eastAsia"/>
          <w:sz w:val="24"/>
        </w:rPr>
        <w:t>处方前研究内容</w:t>
      </w:r>
      <w:r>
        <w:rPr>
          <w:rFonts w:eastAsia="宋体" w:hint="eastAsia"/>
          <w:sz w:val="24"/>
        </w:rPr>
        <w:t>是本章的</w:t>
      </w:r>
      <w:r w:rsidRPr="007261BE">
        <w:rPr>
          <w:rFonts w:eastAsia="宋体"/>
          <w:sz w:val="24"/>
        </w:rPr>
        <w:t>难点。</w:t>
      </w:r>
    </w:p>
    <w:p w:rsidR="00645282" w:rsidRPr="006425BB" w:rsidRDefault="00645282" w:rsidP="00645282">
      <w:pPr>
        <w:pStyle w:val="ab"/>
        <w:spacing w:line="400" w:lineRule="exact"/>
        <w:ind w:firstLineChars="200" w:firstLine="472"/>
        <w:rPr>
          <w:rFonts w:eastAsia="黑体"/>
          <w:sz w:val="24"/>
        </w:rPr>
      </w:pPr>
    </w:p>
    <w:p w:rsidR="00645282" w:rsidRPr="007261BE" w:rsidRDefault="00645282" w:rsidP="00645282">
      <w:pPr>
        <w:pStyle w:val="ab"/>
        <w:spacing w:line="400" w:lineRule="exact"/>
        <w:ind w:firstLineChars="200" w:firstLine="472"/>
        <w:rPr>
          <w:rFonts w:eastAsia="黑体"/>
          <w:sz w:val="24"/>
        </w:rPr>
      </w:pPr>
      <w:r>
        <w:rPr>
          <w:rFonts w:eastAsia="黑体"/>
          <w:sz w:val="24"/>
        </w:rPr>
        <w:t>五</w:t>
      </w:r>
      <w:r w:rsidRPr="007261BE">
        <w:rPr>
          <w:rFonts w:eastAsia="黑体"/>
          <w:sz w:val="24"/>
        </w:rPr>
        <w:t>、</w:t>
      </w:r>
      <w:r w:rsidRPr="00991065">
        <w:rPr>
          <w:rFonts w:eastAsia="黑体" w:hint="eastAsia"/>
          <w:sz w:val="24"/>
        </w:rPr>
        <w:t>教学</w:t>
      </w:r>
      <w:r w:rsidR="000F5D4F">
        <w:rPr>
          <w:rFonts w:eastAsia="黑体" w:hint="eastAsia"/>
          <w:sz w:val="24"/>
        </w:rPr>
        <w:t>进度安排</w:t>
      </w:r>
    </w:p>
    <w:p w:rsidR="007261BE" w:rsidRDefault="007261BE" w:rsidP="007261BE">
      <w:pPr>
        <w:spacing w:line="400" w:lineRule="exact"/>
        <w:ind w:firstLine="420"/>
        <w:rPr>
          <w:rFonts w:eastAsia="宋体"/>
          <w:sz w:val="24"/>
        </w:rPr>
      </w:pPr>
      <w:r w:rsidRPr="000F5D4F">
        <w:rPr>
          <w:rFonts w:eastAsia="宋体"/>
          <w:sz w:val="24"/>
        </w:rPr>
        <w:t>本课程总学时</w:t>
      </w:r>
      <w:r w:rsidRPr="000F5D4F">
        <w:rPr>
          <w:rFonts w:eastAsia="宋体"/>
          <w:sz w:val="24"/>
          <w:u w:val="single"/>
        </w:rPr>
        <w:t xml:space="preserve">  48   </w:t>
      </w:r>
      <w:r w:rsidRPr="000F5D4F">
        <w:rPr>
          <w:rFonts w:eastAsia="宋体"/>
          <w:sz w:val="24"/>
        </w:rPr>
        <w:t>学时，其</w:t>
      </w:r>
      <w:r w:rsidR="000F5D4F">
        <w:rPr>
          <w:rFonts w:eastAsia="宋体"/>
          <w:sz w:val="24"/>
        </w:rPr>
        <w:t>进度安排和</w:t>
      </w:r>
      <w:r w:rsidRPr="000F5D4F">
        <w:rPr>
          <w:rFonts w:eastAsia="宋体"/>
          <w:sz w:val="24"/>
        </w:rPr>
        <w:t>学时分配见下表。</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664"/>
        <w:gridCol w:w="3258"/>
        <w:gridCol w:w="1986"/>
        <w:gridCol w:w="1767"/>
      </w:tblGrid>
      <w:tr w:rsidR="002349A9" w:rsidRPr="00DB5716" w:rsidTr="00DB5716">
        <w:trPr>
          <w:cantSplit/>
          <w:trHeight w:val="510"/>
          <w:jc w:val="center"/>
        </w:trPr>
        <w:tc>
          <w:tcPr>
            <w:tcW w:w="644" w:type="pct"/>
            <w:tcBorders>
              <w:bottom w:val="single" w:sz="4" w:space="0" w:color="auto"/>
            </w:tcBorders>
            <w:vAlign w:val="center"/>
          </w:tcPr>
          <w:p w:rsidR="002349A9" w:rsidRPr="00DB5716" w:rsidRDefault="00244161" w:rsidP="00EC61BA">
            <w:pPr>
              <w:adjustRightInd w:val="0"/>
              <w:snapToGrid w:val="0"/>
              <w:jc w:val="center"/>
              <w:rPr>
                <w:rFonts w:eastAsia="宋体"/>
                <w:b/>
                <w:sz w:val="21"/>
                <w:szCs w:val="21"/>
              </w:rPr>
            </w:pPr>
            <w:r>
              <w:rPr>
                <w:rFonts w:eastAsia="宋体"/>
                <w:sz w:val="24"/>
              </w:rPr>
              <w:br w:type="page"/>
            </w:r>
            <w:r w:rsidR="002349A9" w:rsidRPr="00DB5716">
              <w:rPr>
                <w:rFonts w:eastAsia="宋体"/>
                <w:b/>
                <w:sz w:val="21"/>
                <w:szCs w:val="21"/>
              </w:rPr>
              <w:t>序号</w:t>
            </w:r>
          </w:p>
        </w:tc>
        <w:tc>
          <w:tcPr>
            <w:tcW w:w="377" w:type="pct"/>
            <w:tcBorders>
              <w:bottom w:val="single" w:sz="4" w:space="0" w:color="auto"/>
            </w:tcBorders>
            <w:vAlign w:val="center"/>
          </w:tcPr>
          <w:p w:rsidR="002349A9" w:rsidRPr="00DB5716" w:rsidRDefault="002349A9" w:rsidP="00EC61BA">
            <w:pPr>
              <w:adjustRightInd w:val="0"/>
              <w:snapToGrid w:val="0"/>
              <w:jc w:val="center"/>
              <w:rPr>
                <w:rFonts w:eastAsia="宋体"/>
                <w:b/>
                <w:sz w:val="21"/>
                <w:szCs w:val="21"/>
              </w:rPr>
            </w:pPr>
            <w:r w:rsidRPr="00DB5716">
              <w:rPr>
                <w:rFonts w:eastAsia="宋体"/>
                <w:b/>
                <w:sz w:val="21"/>
                <w:szCs w:val="21"/>
              </w:rPr>
              <w:t>学时</w:t>
            </w:r>
          </w:p>
        </w:tc>
        <w:tc>
          <w:tcPr>
            <w:tcW w:w="1849" w:type="pct"/>
            <w:tcBorders>
              <w:bottom w:val="single" w:sz="4" w:space="0" w:color="auto"/>
            </w:tcBorders>
            <w:vAlign w:val="center"/>
          </w:tcPr>
          <w:p w:rsidR="002349A9" w:rsidRPr="00DB5716" w:rsidRDefault="002349A9" w:rsidP="00EC61BA">
            <w:pPr>
              <w:adjustRightInd w:val="0"/>
              <w:snapToGrid w:val="0"/>
              <w:jc w:val="center"/>
              <w:rPr>
                <w:rFonts w:eastAsia="宋体"/>
                <w:b/>
                <w:sz w:val="21"/>
                <w:szCs w:val="21"/>
              </w:rPr>
            </w:pPr>
            <w:r w:rsidRPr="00DB5716">
              <w:rPr>
                <w:rFonts w:eastAsia="宋体"/>
                <w:b/>
                <w:sz w:val="21"/>
                <w:szCs w:val="21"/>
              </w:rPr>
              <w:t>教学内容</w:t>
            </w:r>
          </w:p>
        </w:tc>
        <w:tc>
          <w:tcPr>
            <w:tcW w:w="1127" w:type="pct"/>
            <w:tcBorders>
              <w:bottom w:val="single" w:sz="4" w:space="0" w:color="auto"/>
            </w:tcBorders>
            <w:vAlign w:val="center"/>
          </w:tcPr>
          <w:p w:rsidR="002349A9" w:rsidRPr="00DB5716" w:rsidRDefault="002349A9" w:rsidP="00EC61BA">
            <w:pPr>
              <w:adjustRightInd w:val="0"/>
              <w:snapToGrid w:val="0"/>
              <w:jc w:val="center"/>
              <w:rPr>
                <w:rFonts w:eastAsia="宋体"/>
                <w:b/>
                <w:sz w:val="21"/>
                <w:szCs w:val="21"/>
              </w:rPr>
            </w:pPr>
            <w:r w:rsidRPr="00DB5716">
              <w:rPr>
                <w:rFonts w:eastAsia="宋体"/>
                <w:b/>
                <w:sz w:val="21"/>
                <w:szCs w:val="21"/>
              </w:rPr>
              <w:t>教学方式</w:t>
            </w:r>
          </w:p>
        </w:tc>
        <w:tc>
          <w:tcPr>
            <w:tcW w:w="1003" w:type="pct"/>
            <w:tcBorders>
              <w:bottom w:val="single" w:sz="4" w:space="0" w:color="auto"/>
            </w:tcBorders>
            <w:vAlign w:val="center"/>
          </w:tcPr>
          <w:p w:rsidR="002349A9" w:rsidRPr="00DB5716" w:rsidRDefault="002349A9" w:rsidP="00EC61BA">
            <w:pPr>
              <w:adjustRightInd w:val="0"/>
              <w:snapToGrid w:val="0"/>
              <w:jc w:val="center"/>
              <w:rPr>
                <w:rFonts w:eastAsia="宋体"/>
                <w:b/>
                <w:color w:val="000000"/>
                <w:kern w:val="0"/>
                <w:sz w:val="21"/>
                <w:szCs w:val="21"/>
              </w:rPr>
            </w:pPr>
            <w:r w:rsidRPr="00DB5716">
              <w:rPr>
                <w:rFonts w:eastAsia="宋体"/>
                <w:b/>
                <w:color w:val="000000"/>
                <w:kern w:val="0"/>
                <w:sz w:val="21"/>
                <w:szCs w:val="21"/>
              </w:rPr>
              <w:t>课堂讨论内容及</w:t>
            </w:r>
          </w:p>
          <w:p w:rsidR="002349A9" w:rsidRPr="00DB5716" w:rsidRDefault="002349A9" w:rsidP="00EC61BA">
            <w:pPr>
              <w:adjustRightInd w:val="0"/>
              <w:snapToGrid w:val="0"/>
              <w:jc w:val="center"/>
              <w:rPr>
                <w:rFonts w:eastAsia="宋体"/>
                <w:b/>
                <w:sz w:val="21"/>
                <w:szCs w:val="21"/>
              </w:rPr>
            </w:pPr>
            <w:r w:rsidRPr="00DB5716">
              <w:rPr>
                <w:rFonts w:eastAsia="宋体"/>
                <w:b/>
                <w:color w:val="000000"/>
                <w:kern w:val="0"/>
                <w:sz w:val="21"/>
                <w:szCs w:val="21"/>
              </w:rPr>
              <w:t>其它教学环节</w:t>
            </w:r>
          </w:p>
        </w:tc>
      </w:tr>
      <w:tr w:rsidR="00385AE5" w:rsidRPr="00DB5716" w:rsidTr="00DB5716">
        <w:trPr>
          <w:cantSplit/>
          <w:trHeight w:val="1876"/>
          <w:jc w:val="center"/>
        </w:trPr>
        <w:tc>
          <w:tcPr>
            <w:tcW w:w="644" w:type="pct"/>
            <w:vAlign w:val="center"/>
          </w:tcPr>
          <w:p w:rsidR="00385AE5" w:rsidRPr="00DB5716" w:rsidRDefault="00385AE5" w:rsidP="00EC61BA">
            <w:pPr>
              <w:adjustRightInd w:val="0"/>
              <w:snapToGrid w:val="0"/>
              <w:jc w:val="center"/>
              <w:rPr>
                <w:rFonts w:eastAsia="宋体"/>
                <w:sz w:val="21"/>
                <w:szCs w:val="21"/>
              </w:rPr>
            </w:pPr>
            <w:bookmarkStart w:id="0" w:name="_Hlk219713126"/>
            <w:bookmarkStart w:id="1" w:name="_Hlk224957743"/>
            <w:r w:rsidRPr="00DB5716">
              <w:rPr>
                <w:rFonts w:eastAsia="宋体"/>
                <w:sz w:val="21"/>
                <w:szCs w:val="21"/>
              </w:rPr>
              <w:t>第一章　绪论</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E42B37">
            <w:pPr>
              <w:adjustRightInd w:val="0"/>
              <w:snapToGrid w:val="0"/>
              <w:rPr>
                <w:rFonts w:eastAsia="宋体"/>
                <w:bCs/>
                <w:sz w:val="21"/>
                <w:szCs w:val="21"/>
              </w:rPr>
            </w:pPr>
            <w:r w:rsidRPr="00DB5716">
              <w:rPr>
                <w:rFonts w:eastAsia="宋体"/>
                <w:bCs/>
                <w:sz w:val="21"/>
                <w:szCs w:val="21"/>
              </w:rPr>
              <w:t>课程总体安排和要求说明，参考书和网络资源推荐，多媒体课件作业布置等。</w:t>
            </w:r>
          </w:p>
          <w:p w:rsidR="00385AE5" w:rsidRPr="00DB5716" w:rsidRDefault="00385AE5" w:rsidP="00E42B37">
            <w:pPr>
              <w:adjustRightInd w:val="0"/>
              <w:snapToGrid w:val="0"/>
              <w:rPr>
                <w:rFonts w:eastAsia="宋体"/>
                <w:bCs/>
                <w:sz w:val="21"/>
                <w:szCs w:val="21"/>
              </w:rPr>
            </w:pPr>
            <w:r w:rsidRPr="00DB5716">
              <w:rPr>
                <w:rFonts w:eastAsia="宋体"/>
                <w:bCs/>
                <w:sz w:val="21"/>
                <w:szCs w:val="21"/>
              </w:rPr>
              <w:t>第一节</w:t>
            </w:r>
            <w:r w:rsidRPr="00DB5716">
              <w:rPr>
                <w:rFonts w:eastAsia="宋体"/>
                <w:bCs/>
                <w:sz w:val="21"/>
                <w:szCs w:val="21"/>
              </w:rPr>
              <w:t xml:space="preserve"> </w:t>
            </w:r>
            <w:r w:rsidRPr="00DB5716">
              <w:rPr>
                <w:rFonts w:eastAsia="宋体"/>
                <w:bCs/>
                <w:sz w:val="21"/>
                <w:szCs w:val="21"/>
              </w:rPr>
              <w:t>药剂学基本概念</w:t>
            </w:r>
          </w:p>
          <w:p w:rsidR="00385AE5" w:rsidRPr="00DB5716" w:rsidRDefault="00385AE5" w:rsidP="00E42B37">
            <w:pPr>
              <w:adjustRightInd w:val="0"/>
              <w:snapToGrid w:val="0"/>
              <w:rPr>
                <w:rFonts w:eastAsia="宋体"/>
                <w:bCs/>
                <w:sz w:val="21"/>
                <w:szCs w:val="21"/>
              </w:rPr>
            </w:pPr>
            <w:r w:rsidRPr="00DB5716">
              <w:rPr>
                <w:rFonts w:eastAsia="宋体"/>
                <w:bCs/>
                <w:sz w:val="21"/>
                <w:szCs w:val="21"/>
              </w:rPr>
              <w:t>第二节</w:t>
            </w:r>
            <w:r w:rsidRPr="00DB5716">
              <w:rPr>
                <w:rFonts w:eastAsia="宋体"/>
                <w:bCs/>
                <w:sz w:val="21"/>
                <w:szCs w:val="21"/>
              </w:rPr>
              <w:t xml:space="preserve"> </w:t>
            </w:r>
            <w:r w:rsidRPr="00DB5716">
              <w:rPr>
                <w:rFonts w:eastAsia="宋体"/>
                <w:bCs/>
                <w:sz w:val="21"/>
                <w:szCs w:val="21"/>
              </w:rPr>
              <w:t>药剂学主要任务</w:t>
            </w:r>
          </w:p>
          <w:p w:rsidR="00385AE5" w:rsidRPr="00DB5716" w:rsidRDefault="00385AE5" w:rsidP="00E42B37">
            <w:pPr>
              <w:adjustRightInd w:val="0"/>
              <w:snapToGrid w:val="0"/>
              <w:rPr>
                <w:rFonts w:eastAsia="宋体"/>
                <w:bCs/>
                <w:sz w:val="21"/>
                <w:szCs w:val="21"/>
              </w:rPr>
            </w:pPr>
            <w:r w:rsidRPr="00DB5716">
              <w:rPr>
                <w:rFonts w:eastAsia="宋体"/>
                <w:bCs/>
                <w:sz w:val="21"/>
                <w:szCs w:val="21"/>
              </w:rPr>
              <w:t>第二节</w:t>
            </w:r>
            <w:r w:rsidRPr="00DB5716">
              <w:rPr>
                <w:rFonts w:eastAsia="宋体"/>
                <w:bCs/>
                <w:sz w:val="21"/>
                <w:szCs w:val="21"/>
              </w:rPr>
              <w:t xml:space="preserve"> </w:t>
            </w:r>
            <w:r w:rsidRPr="00DB5716">
              <w:rPr>
                <w:rFonts w:eastAsia="宋体"/>
                <w:bCs/>
                <w:sz w:val="21"/>
                <w:szCs w:val="21"/>
              </w:rPr>
              <w:t>药剂学发展方向</w:t>
            </w:r>
          </w:p>
          <w:p w:rsidR="00385AE5" w:rsidRPr="00DB5716" w:rsidRDefault="00385AE5" w:rsidP="00E42B37">
            <w:pPr>
              <w:adjustRightInd w:val="0"/>
              <w:snapToGrid w:val="0"/>
              <w:rPr>
                <w:rFonts w:eastAsia="宋体"/>
                <w:bCs/>
                <w:sz w:val="21"/>
                <w:szCs w:val="21"/>
              </w:rPr>
            </w:pPr>
            <w:r w:rsidRPr="00DB5716">
              <w:rPr>
                <w:rFonts w:eastAsia="宋体"/>
                <w:bCs/>
                <w:sz w:val="21"/>
                <w:szCs w:val="21"/>
              </w:rPr>
              <w:t>第四节</w:t>
            </w:r>
            <w:r w:rsidRPr="00DB5716">
              <w:rPr>
                <w:rFonts w:eastAsia="宋体"/>
                <w:bCs/>
                <w:sz w:val="21"/>
                <w:szCs w:val="21"/>
              </w:rPr>
              <w:t xml:space="preserve"> </w:t>
            </w:r>
            <w:r w:rsidRPr="00DB5716">
              <w:rPr>
                <w:rFonts w:eastAsia="宋体"/>
                <w:bCs/>
                <w:sz w:val="21"/>
                <w:szCs w:val="21"/>
              </w:rPr>
              <w:t>药典与处方</w:t>
            </w:r>
          </w:p>
          <w:p w:rsidR="00385AE5" w:rsidRPr="00DB5716" w:rsidRDefault="00385AE5" w:rsidP="00E42B37">
            <w:pPr>
              <w:adjustRightInd w:val="0"/>
              <w:snapToGrid w:val="0"/>
              <w:rPr>
                <w:rFonts w:eastAsia="宋体"/>
                <w:sz w:val="21"/>
                <w:szCs w:val="21"/>
              </w:rPr>
            </w:pPr>
            <w:r w:rsidRPr="00DB5716">
              <w:rPr>
                <w:rFonts w:eastAsia="宋体"/>
                <w:bCs/>
                <w:sz w:val="21"/>
                <w:szCs w:val="21"/>
              </w:rPr>
              <w:t>第五节</w:t>
            </w:r>
            <w:r w:rsidRPr="00DB5716">
              <w:rPr>
                <w:rFonts w:eastAsia="宋体"/>
                <w:bCs/>
                <w:sz w:val="21"/>
                <w:szCs w:val="21"/>
              </w:rPr>
              <w:t xml:space="preserve"> </w:t>
            </w:r>
            <w:r w:rsidRPr="00DB5716">
              <w:rPr>
                <w:rFonts w:eastAsia="宋体"/>
                <w:bCs/>
                <w:sz w:val="21"/>
                <w:szCs w:val="21"/>
              </w:rPr>
              <w:t>药品管理规范</w:t>
            </w:r>
          </w:p>
        </w:tc>
        <w:tc>
          <w:tcPr>
            <w:tcW w:w="1127" w:type="pct"/>
            <w:vAlign w:val="center"/>
          </w:tcPr>
          <w:p w:rsidR="00385AE5" w:rsidRPr="00DB5716" w:rsidRDefault="00385AE5" w:rsidP="00EC61BA">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、多媒体讲授或视频课程</w:t>
            </w:r>
          </w:p>
          <w:p w:rsidR="00385AE5" w:rsidRPr="00DB5716" w:rsidRDefault="00385AE5" w:rsidP="00EC61BA">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EC61BA">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tc>
        <w:tc>
          <w:tcPr>
            <w:tcW w:w="1003" w:type="pct"/>
            <w:vAlign w:val="center"/>
          </w:tcPr>
          <w:p w:rsidR="00385AE5" w:rsidRPr="00DB5716" w:rsidRDefault="00385AE5" w:rsidP="001A668B">
            <w:pPr>
              <w:adjustRightInd w:val="0"/>
              <w:snapToGrid w:val="0"/>
              <w:rPr>
                <w:rFonts w:eastAsia="宋体"/>
                <w:sz w:val="21"/>
                <w:szCs w:val="21"/>
              </w:rPr>
            </w:pPr>
            <w:r w:rsidRPr="00DB5716">
              <w:rPr>
                <w:rFonts w:eastAsia="宋体"/>
                <w:sz w:val="21"/>
                <w:szCs w:val="21"/>
              </w:rPr>
              <w:t>推荐相关药剂学教材和参考书，药学常用网址、网站、各国药监</w:t>
            </w:r>
            <w:proofErr w:type="gramStart"/>
            <w:r w:rsidRPr="00DB5716">
              <w:rPr>
                <w:rFonts w:eastAsia="宋体"/>
                <w:sz w:val="21"/>
                <w:szCs w:val="21"/>
              </w:rPr>
              <w:t>局官网</w:t>
            </w:r>
            <w:proofErr w:type="gramEnd"/>
            <w:r w:rsidRPr="00DB5716">
              <w:rPr>
                <w:rFonts w:eastAsia="宋体"/>
                <w:sz w:val="21"/>
                <w:szCs w:val="21"/>
              </w:rPr>
              <w:t>推荐，常用线上课程平台推荐，学生课下自行学习</w:t>
            </w:r>
          </w:p>
        </w:tc>
      </w:tr>
      <w:bookmarkEnd w:id="0"/>
      <w:bookmarkEnd w:id="1"/>
      <w:tr w:rsidR="00385AE5" w:rsidRPr="00DB5716" w:rsidTr="00DB5716">
        <w:trPr>
          <w:cantSplit/>
          <w:trHeight w:val="1876"/>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第二章　浸出药剂与中药新剂型</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72897">
            <w:pPr>
              <w:adjustRightInd w:val="0"/>
              <w:snapToGrid w:val="0"/>
              <w:rPr>
                <w:rFonts w:eastAsia="宋体"/>
                <w:bCs/>
                <w:sz w:val="21"/>
                <w:szCs w:val="21"/>
              </w:rPr>
            </w:pPr>
            <w:r w:rsidRPr="00DB5716">
              <w:rPr>
                <w:rFonts w:eastAsia="宋体"/>
                <w:bCs/>
                <w:sz w:val="21"/>
                <w:szCs w:val="21"/>
              </w:rPr>
              <w:t>第一节　概述</w:t>
            </w:r>
          </w:p>
          <w:p w:rsidR="00385AE5" w:rsidRPr="00DB5716" w:rsidRDefault="00385AE5" w:rsidP="00D72897">
            <w:pPr>
              <w:adjustRightInd w:val="0"/>
              <w:snapToGrid w:val="0"/>
              <w:rPr>
                <w:rFonts w:eastAsia="宋体"/>
                <w:bCs/>
                <w:sz w:val="21"/>
                <w:szCs w:val="21"/>
              </w:rPr>
            </w:pPr>
            <w:r w:rsidRPr="00DB5716">
              <w:rPr>
                <w:rFonts w:eastAsia="宋体"/>
                <w:bCs/>
                <w:sz w:val="21"/>
                <w:szCs w:val="21"/>
              </w:rPr>
              <w:t>第二节　浸出过程及影响因素</w:t>
            </w:r>
          </w:p>
          <w:p w:rsidR="00385AE5" w:rsidRPr="00DB5716" w:rsidRDefault="00385AE5" w:rsidP="00D72897">
            <w:pPr>
              <w:adjustRightInd w:val="0"/>
              <w:snapToGrid w:val="0"/>
              <w:rPr>
                <w:rFonts w:eastAsia="宋体"/>
                <w:bCs/>
                <w:sz w:val="21"/>
                <w:szCs w:val="21"/>
              </w:rPr>
            </w:pPr>
            <w:r w:rsidRPr="00DB5716">
              <w:rPr>
                <w:rFonts w:eastAsia="宋体"/>
                <w:bCs/>
                <w:sz w:val="21"/>
                <w:szCs w:val="21"/>
              </w:rPr>
              <w:t>第三节　浸出方法与工艺</w:t>
            </w:r>
          </w:p>
          <w:p w:rsidR="00385AE5" w:rsidRPr="00DB5716" w:rsidRDefault="00385AE5" w:rsidP="00D72897">
            <w:pPr>
              <w:adjustRightInd w:val="0"/>
              <w:snapToGrid w:val="0"/>
              <w:rPr>
                <w:rFonts w:eastAsia="宋体"/>
                <w:bCs/>
                <w:sz w:val="21"/>
                <w:szCs w:val="21"/>
              </w:rPr>
            </w:pPr>
            <w:r w:rsidRPr="00DB5716">
              <w:rPr>
                <w:rFonts w:eastAsia="宋体"/>
                <w:bCs/>
                <w:sz w:val="21"/>
                <w:szCs w:val="21"/>
              </w:rPr>
              <w:t>第四节　浸出液的分离</w:t>
            </w:r>
          </w:p>
          <w:p w:rsidR="00385AE5" w:rsidRPr="00DB5716" w:rsidRDefault="00385AE5" w:rsidP="00D72897">
            <w:pPr>
              <w:adjustRightInd w:val="0"/>
              <w:snapToGrid w:val="0"/>
              <w:rPr>
                <w:rFonts w:eastAsia="宋体"/>
                <w:bCs/>
                <w:sz w:val="21"/>
                <w:szCs w:val="21"/>
              </w:rPr>
            </w:pPr>
            <w:r w:rsidRPr="00DB5716">
              <w:rPr>
                <w:rFonts w:eastAsia="宋体"/>
                <w:bCs/>
                <w:sz w:val="21"/>
                <w:szCs w:val="21"/>
              </w:rPr>
              <w:t>第五节　常用的浸出药剂</w:t>
            </w:r>
          </w:p>
          <w:p w:rsidR="00385AE5" w:rsidRPr="00DB5716" w:rsidRDefault="00385AE5" w:rsidP="00D72897">
            <w:pPr>
              <w:adjustRightInd w:val="0"/>
              <w:snapToGrid w:val="0"/>
              <w:rPr>
                <w:rFonts w:eastAsia="宋体"/>
                <w:sz w:val="21"/>
                <w:szCs w:val="21"/>
              </w:rPr>
            </w:pPr>
            <w:r w:rsidRPr="00DB5716">
              <w:rPr>
                <w:rFonts w:eastAsia="宋体"/>
                <w:bCs/>
                <w:sz w:val="21"/>
                <w:szCs w:val="21"/>
              </w:rPr>
              <w:t>第六节　中药新剂型</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、多媒体讲授或视频课程</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tc>
        <w:tc>
          <w:tcPr>
            <w:tcW w:w="1003" w:type="pct"/>
            <w:vAlign w:val="center"/>
          </w:tcPr>
          <w:p w:rsidR="00385AE5" w:rsidRPr="00DB5716" w:rsidRDefault="00385AE5" w:rsidP="00EC7786">
            <w:pPr>
              <w:adjustRightInd w:val="0"/>
              <w:snapToGrid w:val="0"/>
              <w:jc w:val="left"/>
              <w:rPr>
                <w:rFonts w:eastAsia="宋体"/>
                <w:sz w:val="21"/>
                <w:szCs w:val="21"/>
              </w:rPr>
            </w:pPr>
            <w:r w:rsidRPr="00DB5716">
              <w:rPr>
                <w:rFonts w:eastAsia="宋体"/>
                <w:sz w:val="21"/>
                <w:szCs w:val="21"/>
              </w:rPr>
              <w:t>提问并回顾上一章的总体内容和知识点，在线测验及同学共性问题回答。</w:t>
            </w:r>
          </w:p>
        </w:tc>
      </w:tr>
      <w:tr w:rsidR="00385AE5" w:rsidRPr="00DB5716" w:rsidTr="00DB5716">
        <w:trPr>
          <w:cantSplit/>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lastRenderedPageBreak/>
              <w:t>第三章　均相液体药剂</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72897">
            <w:pPr>
              <w:adjustRightInd w:val="0"/>
              <w:snapToGrid w:val="0"/>
              <w:rPr>
                <w:rFonts w:eastAsia="宋体"/>
                <w:sz w:val="21"/>
                <w:szCs w:val="21"/>
              </w:rPr>
            </w:pPr>
            <w:r w:rsidRPr="00DB5716">
              <w:rPr>
                <w:rFonts w:eastAsia="宋体"/>
                <w:sz w:val="21"/>
                <w:szCs w:val="21"/>
              </w:rPr>
              <w:t>第一节　概述</w:t>
            </w:r>
          </w:p>
          <w:p w:rsidR="00385AE5" w:rsidRPr="00DB5716" w:rsidRDefault="00385AE5" w:rsidP="00D72897">
            <w:pPr>
              <w:adjustRightInd w:val="0"/>
              <w:snapToGrid w:val="0"/>
              <w:rPr>
                <w:rFonts w:eastAsia="宋体"/>
                <w:sz w:val="21"/>
                <w:szCs w:val="21"/>
              </w:rPr>
            </w:pPr>
            <w:r w:rsidRPr="00DB5716">
              <w:rPr>
                <w:rFonts w:eastAsia="宋体"/>
                <w:sz w:val="21"/>
                <w:szCs w:val="21"/>
              </w:rPr>
              <w:t>第二节　增加药物溶解度的方法</w:t>
            </w:r>
          </w:p>
          <w:p w:rsidR="00385AE5" w:rsidRPr="00DB5716" w:rsidRDefault="00385AE5" w:rsidP="00D72897">
            <w:pPr>
              <w:adjustRightInd w:val="0"/>
              <w:snapToGrid w:val="0"/>
              <w:rPr>
                <w:rFonts w:eastAsia="宋体"/>
                <w:sz w:val="21"/>
                <w:szCs w:val="21"/>
              </w:rPr>
            </w:pPr>
            <w:r w:rsidRPr="00DB5716">
              <w:rPr>
                <w:rFonts w:eastAsia="宋体"/>
                <w:sz w:val="21"/>
                <w:szCs w:val="21"/>
              </w:rPr>
              <w:t>第三节　液体药剂的防腐与色香味</w:t>
            </w:r>
          </w:p>
          <w:p w:rsidR="00385AE5" w:rsidRPr="00DB5716" w:rsidRDefault="00385AE5" w:rsidP="00D72897">
            <w:pPr>
              <w:adjustRightInd w:val="0"/>
              <w:snapToGrid w:val="0"/>
              <w:rPr>
                <w:rFonts w:eastAsia="宋体"/>
                <w:sz w:val="21"/>
                <w:szCs w:val="21"/>
              </w:rPr>
            </w:pPr>
            <w:r w:rsidRPr="00DB5716">
              <w:rPr>
                <w:rFonts w:eastAsia="宋体"/>
                <w:sz w:val="21"/>
                <w:szCs w:val="21"/>
              </w:rPr>
              <w:t>第四节　溶液型液体药剂</w:t>
            </w:r>
          </w:p>
          <w:p w:rsidR="00385AE5" w:rsidRPr="00DB5716" w:rsidRDefault="00385AE5" w:rsidP="00D72897">
            <w:pPr>
              <w:adjustRightInd w:val="0"/>
              <w:snapToGrid w:val="0"/>
              <w:rPr>
                <w:rFonts w:eastAsia="宋体"/>
                <w:sz w:val="21"/>
                <w:szCs w:val="21"/>
              </w:rPr>
            </w:pPr>
            <w:r w:rsidRPr="00DB5716">
              <w:rPr>
                <w:rFonts w:eastAsia="宋体"/>
                <w:sz w:val="21"/>
                <w:szCs w:val="21"/>
              </w:rPr>
              <w:t>第五节　胶体型药剂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、多媒体讲授或视频课程</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tc>
        <w:tc>
          <w:tcPr>
            <w:tcW w:w="1003" w:type="pct"/>
            <w:vAlign w:val="center"/>
          </w:tcPr>
          <w:p w:rsidR="00385AE5" w:rsidRPr="00DB5716" w:rsidRDefault="00385AE5" w:rsidP="00884E5B">
            <w:pPr>
              <w:adjustRightInd w:val="0"/>
              <w:snapToGrid w:val="0"/>
              <w:jc w:val="left"/>
              <w:rPr>
                <w:rFonts w:eastAsia="宋体"/>
                <w:sz w:val="21"/>
                <w:szCs w:val="21"/>
              </w:rPr>
            </w:pPr>
            <w:r w:rsidRPr="00DB5716">
              <w:rPr>
                <w:rFonts w:eastAsia="宋体"/>
                <w:sz w:val="21"/>
                <w:szCs w:val="21"/>
              </w:rPr>
              <w:t>提问并回顾上一章的总体内容和知识点，同学共性问题回答。</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第四章　非均相液体药剂</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2</w:t>
            </w:r>
          </w:p>
        </w:tc>
        <w:tc>
          <w:tcPr>
            <w:tcW w:w="1849" w:type="pct"/>
            <w:vAlign w:val="center"/>
          </w:tcPr>
          <w:p w:rsidR="00385AE5" w:rsidRPr="00DB5716" w:rsidRDefault="00385AE5" w:rsidP="00D72897">
            <w:pPr>
              <w:adjustRightInd w:val="0"/>
              <w:snapToGrid w:val="0"/>
              <w:rPr>
                <w:rFonts w:eastAsia="宋体"/>
                <w:sz w:val="21"/>
                <w:szCs w:val="21"/>
              </w:rPr>
            </w:pPr>
            <w:r w:rsidRPr="00DB5716">
              <w:rPr>
                <w:rFonts w:eastAsia="宋体"/>
                <w:sz w:val="21"/>
                <w:szCs w:val="21"/>
              </w:rPr>
              <w:t>第一节　表面活性剂及其应用</w:t>
            </w:r>
          </w:p>
          <w:p w:rsidR="00385AE5" w:rsidRPr="00DB5716" w:rsidRDefault="00385AE5" w:rsidP="00D72897">
            <w:pPr>
              <w:adjustRightInd w:val="0"/>
              <w:snapToGrid w:val="0"/>
              <w:rPr>
                <w:rFonts w:eastAsia="宋体"/>
                <w:sz w:val="21"/>
                <w:szCs w:val="21"/>
              </w:rPr>
            </w:pPr>
            <w:r w:rsidRPr="00DB5716">
              <w:rPr>
                <w:rFonts w:eastAsia="宋体"/>
                <w:sz w:val="21"/>
                <w:szCs w:val="21"/>
              </w:rPr>
              <w:t xml:space="preserve">第二节　</w:t>
            </w:r>
            <w:proofErr w:type="gramStart"/>
            <w:r w:rsidRPr="00DB5716">
              <w:rPr>
                <w:rFonts w:eastAsia="宋体"/>
                <w:sz w:val="21"/>
                <w:szCs w:val="21"/>
              </w:rPr>
              <w:t>混悬型液体药剂</w:t>
            </w:r>
            <w:proofErr w:type="gramEnd"/>
          </w:p>
          <w:p w:rsidR="00385AE5" w:rsidRPr="00DB5716" w:rsidRDefault="00385AE5" w:rsidP="00D72897">
            <w:pPr>
              <w:adjustRightInd w:val="0"/>
              <w:snapToGrid w:val="0"/>
              <w:rPr>
                <w:rFonts w:eastAsia="宋体"/>
                <w:sz w:val="21"/>
                <w:szCs w:val="21"/>
              </w:rPr>
            </w:pPr>
            <w:r w:rsidRPr="00DB5716">
              <w:rPr>
                <w:rFonts w:eastAsia="宋体"/>
                <w:sz w:val="21"/>
                <w:szCs w:val="21"/>
              </w:rPr>
              <w:t>第三节　乳剂型液体药剂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、多媒体讲授或视频课程</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tc>
        <w:tc>
          <w:tcPr>
            <w:tcW w:w="1003" w:type="pct"/>
            <w:vAlign w:val="center"/>
          </w:tcPr>
          <w:p w:rsidR="00385AE5" w:rsidRPr="00DB5716" w:rsidRDefault="00385AE5" w:rsidP="008328C1">
            <w:pPr>
              <w:adjustRightInd w:val="0"/>
              <w:snapToGrid w:val="0"/>
              <w:jc w:val="left"/>
              <w:rPr>
                <w:rFonts w:eastAsia="宋体"/>
                <w:sz w:val="21"/>
                <w:szCs w:val="21"/>
              </w:rPr>
            </w:pPr>
            <w:r w:rsidRPr="00DB5716">
              <w:rPr>
                <w:rFonts w:eastAsia="宋体"/>
                <w:sz w:val="21"/>
                <w:szCs w:val="21"/>
              </w:rPr>
              <w:t>提问并回顾上一章的总体内容和知识点，在线测验及同学共性问题回答。</w:t>
            </w:r>
          </w:p>
        </w:tc>
      </w:tr>
      <w:tr w:rsidR="00385AE5" w:rsidRPr="00DB5716" w:rsidTr="00DB5716">
        <w:trPr>
          <w:cantSplit/>
          <w:trHeight w:val="840"/>
          <w:jc w:val="center"/>
        </w:trPr>
        <w:tc>
          <w:tcPr>
            <w:tcW w:w="644" w:type="pct"/>
            <w:vAlign w:val="center"/>
          </w:tcPr>
          <w:p w:rsidR="00385AE5" w:rsidRPr="00DB5716" w:rsidRDefault="00385AE5" w:rsidP="00D72897">
            <w:pPr>
              <w:adjustRightInd w:val="0"/>
              <w:snapToGrid w:val="0"/>
              <w:jc w:val="center"/>
              <w:rPr>
                <w:rFonts w:eastAsia="宋体"/>
                <w:sz w:val="21"/>
                <w:szCs w:val="21"/>
              </w:rPr>
            </w:pPr>
          </w:p>
          <w:p w:rsidR="00385AE5" w:rsidRPr="00DB5716" w:rsidRDefault="00385AE5" w:rsidP="00D72897">
            <w:pPr>
              <w:adjustRightInd w:val="0"/>
              <w:snapToGrid w:val="0"/>
              <w:jc w:val="center"/>
              <w:rPr>
                <w:rFonts w:eastAsia="宋体"/>
                <w:sz w:val="21"/>
                <w:szCs w:val="21"/>
              </w:rPr>
            </w:pPr>
            <w:r w:rsidRPr="00DB5716">
              <w:rPr>
                <w:rFonts w:eastAsia="宋体"/>
                <w:sz w:val="21"/>
                <w:szCs w:val="21"/>
              </w:rPr>
              <w:t>第五章　灭菌制剂</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4</w:t>
            </w:r>
          </w:p>
        </w:tc>
        <w:tc>
          <w:tcPr>
            <w:tcW w:w="1849" w:type="pct"/>
            <w:vAlign w:val="center"/>
          </w:tcPr>
          <w:p w:rsidR="00385AE5" w:rsidRPr="00DB5716" w:rsidRDefault="00385AE5" w:rsidP="00D72897">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D72897">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灭菌与无菌技术</w:t>
            </w:r>
          </w:p>
          <w:p w:rsidR="00385AE5" w:rsidRPr="00DB5716" w:rsidRDefault="00385AE5" w:rsidP="00D72897">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空气净化技术</w:t>
            </w:r>
          </w:p>
          <w:p w:rsidR="00385AE5" w:rsidRPr="00DB5716" w:rsidRDefault="00385AE5" w:rsidP="00D72897">
            <w:pPr>
              <w:adjustRightInd w:val="0"/>
              <w:snapToGrid w:val="0"/>
              <w:rPr>
                <w:rFonts w:eastAsia="宋体"/>
                <w:sz w:val="21"/>
                <w:szCs w:val="21"/>
              </w:rPr>
            </w:pPr>
            <w:r w:rsidRPr="00DB5716">
              <w:rPr>
                <w:rFonts w:eastAsia="宋体"/>
                <w:sz w:val="21"/>
                <w:szCs w:val="21"/>
              </w:rPr>
              <w:t>第四节</w:t>
            </w:r>
            <w:r w:rsidRPr="00DB5716">
              <w:rPr>
                <w:rFonts w:eastAsia="宋体"/>
                <w:sz w:val="21"/>
                <w:szCs w:val="21"/>
              </w:rPr>
              <w:t xml:space="preserve"> </w:t>
            </w:r>
            <w:r w:rsidRPr="00DB5716">
              <w:rPr>
                <w:rFonts w:eastAsia="宋体"/>
                <w:sz w:val="21"/>
                <w:szCs w:val="21"/>
              </w:rPr>
              <w:t>注射剂</w:t>
            </w:r>
          </w:p>
          <w:p w:rsidR="00385AE5" w:rsidRPr="00DB5716" w:rsidRDefault="00385AE5" w:rsidP="00D72897">
            <w:pPr>
              <w:adjustRightInd w:val="0"/>
              <w:snapToGrid w:val="0"/>
              <w:rPr>
                <w:rFonts w:eastAsia="宋体"/>
                <w:sz w:val="21"/>
                <w:szCs w:val="21"/>
              </w:rPr>
            </w:pPr>
            <w:r w:rsidRPr="00DB5716">
              <w:rPr>
                <w:rFonts w:eastAsia="宋体"/>
                <w:sz w:val="21"/>
                <w:szCs w:val="21"/>
              </w:rPr>
              <w:t>第五节</w:t>
            </w:r>
            <w:r w:rsidRPr="00DB5716">
              <w:rPr>
                <w:rFonts w:eastAsia="宋体"/>
                <w:sz w:val="21"/>
                <w:szCs w:val="21"/>
              </w:rPr>
              <w:t xml:space="preserve"> </w:t>
            </w:r>
            <w:r w:rsidRPr="00DB5716">
              <w:rPr>
                <w:rFonts w:eastAsia="宋体"/>
                <w:sz w:val="21"/>
                <w:szCs w:val="21"/>
              </w:rPr>
              <w:t>输液</w:t>
            </w:r>
          </w:p>
          <w:p w:rsidR="00385AE5" w:rsidRPr="00DB5716" w:rsidRDefault="00385AE5" w:rsidP="00D72897">
            <w:pPr>
              <w:adjustRightInd w:val="0"/>
              <w:snapToGrid w:val="0"/>
              <w:rPr>
                <w:rFonts w:eastAsia="宋体"/>
                <w:sz w:val="21"/>
                <w:szCs w:val="21"/>
              </w:rPr>
            </w:pPr>
            <w:r w:rsidRPr="00DB5716">
              <w:rPr>
                <w:rFonts w:eastAsia="宋体"/>
                <w:sz w:val="21"/>
                <w:szCs w:val="21"/>
              </w:rPr>
              <w:t>第六节</w:t>
            </w:r>
            <w:r w:rsidRPr="00DB5716">
              <w:rPr>
                <w:rFonts w:eastAsia="宋体"/>
                <w:sz w:val="21"/>
                <w:szCs w:val="21"/>
              </w:rPr>
              <w:t xml:space="preserve"> </w:t>
            </w:r>
            <w:r w:rsidRPr="00DB5716">
              <w:rPr>
                <w:rFonts w:eastAsia="宋体"/>
                <w:sz w:val="21"/>
                <w:szCs w:val="21"/>
              </w:rPr>
              <w:t>滴眼剂</w:t>
            </w:r>
          </w:p>
          <w:p w:rsidR="00385AE5" w:rsidRPr="00DB5716" w:rsidRDefault="00385AE5" w:rsidP="00D72897">
            <w:pPr>
              <w:adjustRightInd w:val="0"/>
              <w:snapToGrid w:val="0"/>
              <w:rPr>
                <w:rFonts w:eastAsia="宋体"/>
                <w:sz w:val="21"/>
                <w:szCs w:val="21"/>
              </w:rPr>
            </w:pPr>
            <w:r w:rsidRPr="00DB5716">
              <w:rPr>
                <w:rFonts w:eastAsia="宋体"/>
                <w:sz w:val="21"/>
                <w:szCs w:val="21"/>
              </w:rPr>
              <w:t>第七节</w:t>
            </w:r>
            <w:r w:rsidRPr="00DB5716">
              <w:rPr>
                <w:rFonts w:eastAsia="宋体"/>
                <w:sz w:val="21"/>
                <w:szCs w:val="21"/>
              </w:rPr>
              <w:t xml:space="preserve"> </w:t>
            </w:r>
            <w:r w:rsidRPr="00DB5716">
              <w:rPr>
                <w:rFonts w:eastAsia="宋体"/>
                <w:sz w:val="21"/>
                <w:szCs w:val="21"/>
              </w:rPr>
              <w:t>粉针剂及冷冻干燥技术</w:t>
            </w:r>
          </w:p>
          <w:p w:rsidR="00385AE5" w:rsidRPr="00DB5716" w:rsidRDefault="00385AE5" w:rsidP="00D72897">
            <w:pPr>
              <w:adjustRightInd w:val="0"/>
              <w:snapToGrid w:val="0"/>
              <w:rPr>
                <w:rFonts w:eastAsia="宋体"/>
                <w:sz w:val="21"/>
                <w:szCs w:val="21"/>
              </w:rPr>
            </w:pPr>
            <w:r w:rsidRPr="00DB5716">
              <w:rPr>
                <w:rFonts w:eastAsia="宋体"/>
                <w:sz w:val="21"/>
                <w:szCs w:val="21"/>
              </w:rPr>
              <w:t>第八节</w:t>
            </w:r>
            <w:r w:rsidRPr="00DB5716">
              <w:rPr>
                <w:rFonts w:eastAsia="宋体"/>
                <w:sz w:val="21"/>
                <w:szCs w:val="21"/>
              </w:rPr>
              <w:t xml:space="preserve"> </w:t>
            </w:r>
            <w:r w:rsidRPr="00DB5716">
              <w:rPr>
                <w:rFonts w:eastAsia="宋体"/>
                <w:sz w:val="21"/>
                <w:szCs w:val="21"/>
              </w:rPr>
              <w:t>其他灭菌与无菌制剂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、多媒体讲授或视频课程</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tc>
        <w:tc>
          <w:tcPr>
            <w:tcW w:w="1003" w:type="pct"/>
            <w:vAlign w:val="center"/>
          </w:tcPr>
          <w:p w:rsidR="00385AE5" w:rsidRPr="00DB5716" w:rsidRDefault="00385AE5" w:rsidP="008328C1">
            <w:pPr>
              <w:adjustRightInd w:val="0"/>
              <w:snapToGrid w:val="0"/>
              <w:jc w:val="left"/>
              <w:rPr>
                <w:rFonts w:eastAsia="宋体"/>
                <w:sz w:val="21"/>
                <w:szCs w:val="21"/>
              </w:rPr>
            </w:pPr>
            <w:r w:rsidRPr="00DB5716">
              <w:rPr>
                <w:rFonts w:eastAsia="宋体"/>
                <w:sz w:val="21"/>
                <w:szCs w:val="21"/>
              </w:rPr>
              <w:t>提问并回顾上一章的总体内容和知识点，同学共性问题回答。</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第六章　粉粒学</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1</w:t>
            </w:r>
          </w:p>
        </w:tc>
        <w:tc>
          <w:tcPr>
            <w:tcW w:w="1849" w:type="pct"/>
            <w:vAlign w:val="center"/>
          </w:tcPr>
          <w:p w:rsidR="00385AE5" w:rsidRPr="00DB5716" w:rsidRDefault="00385AE5" w:rsidP="00D72897">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D72897">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粉粒的基本性质</w:t>
            </w:r>
          </w:p>
          <w:p w:rsidR="00385AE5" w:rsidRPr="00DB5716" w:rsidRDefault="00385AE5" w:rsidP="00D72897">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粉粒的流动性与可湿性</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第七章　散剂、胶囊剂和丸剂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5C5597">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5C5597">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散剂</w:t>
            </w:r>
          </w:p>
          <w:p w:rsidR="00385AE5" w:rsidRPr="00DB5716" w:rsidRDefault="00385AE5" w:rsidP="005C5597">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胶囊剂</w:t>
            </w:r>
          </w:p>
          <w:p w:rsidR="00385AE5" w:rsidRPr="00DB5716" w:rsidRDefault="00385AE5" w:rsidP="005C5597">
            <w:pPr>
              <w:adjustRightInd w:val="0"/>
              <w:snapToGrid w:val="0"/>
              <w:rPr>
                <w:rFonts w:eastAsia="宋体"/>
                <w:sz w:val="21"/>
                <w:szCs w:val="21"/>
              </w:rPr>
            </w:pPr>
            <w:r w:rsidRPr="00DB5716">
              <w:rPr>
                <w:rFonts w:eastAsia="宋体"/>
                <w:sz w:val="21"/>
                <w:szCs w:val="21"/>
              </w:rPr>
              <w:t>第四节</w:t>
            </w:r>
            <w:r w:rsidRPr="00DB5716">
              <w:rPr>
                <w:rFonts w:eastAsia="宋体"/>
                <w:sz w:val="21"/>
                <w:szCs w:val="21"/>
              </w:rPr>
              <w:t xml:space="preserve">  </w:t>
            </w:r>
            <w:r w:rsidRPr="00DB5716">
              <w:rPr>
                <w:rFonts w:eastAsia="宋体"/>
                <w:sz w:val="21"/>
                <w:szCs w:val="21"/>
              </w:rPr>
              <w:t>丸剂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第八章　片剂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5</w:t>
            </w:r>
          </w:p>
        </w:tc>
        <w:tc>
          <w:tcPr>
            <w:tcW w:w="1849" w:type="pct"/>
            <w:vAlign w:val="center"/>
          </w:tcPr>
          <w:p w:rsidR="00385AE5" w:rsidRPr="00DB5716" w:rsidRDefault="00385AE5" w:rsidP="005C5597">
            <w:pPr>
              <w:adjustRightInd w:val="0"/>
              <w:snapToGrid w:val="0"/>
              <w:rPr>
                <w:rFonts w:eastAsia="宋体"/>
                <w:sz w:val="21"/>
                <w:szCs w:val="21"/>
              </w:rPr>
            </w:pPr>
            <w:r w:rsidRPr="00DB5716">
              <w:rPr>
                <w:rFonts w:eastAsia="宋体"/>
                <w:sz w:val="21"/>
                <w:szCs w:val="21"/>
              </w:rPr>
              <w:t>第一节　概述</w:t>
            </w:r>
          </w:p>
          <w:p w:rsidR="00385AE5" w:rsidRPr="00DB5716" w:rsidRDefault="00385AE5" w:rsidP="005C5597">
            <w:pPr>
              <w:adjustRightInd w:val="0"/>
              <w:snapToGrid w:val="0"/>
              <w:rPr>
                <w:rFonts w:eastAsia="宋体"/>
                <w:sz w:val="21"/>
                <w:szCs w:val="21"/>
              </w:rPr>
            </w:pPr>
            <w:r w:rsidRPr="00DB5716">
              <w:rPr>
                <w:rFonts w:eastAsia="宋体"/>
                <w:sz w:val="21"/>
                <w:szCs w:val="21"/>
              </w:rPr>
              <w:t>第二节　片剂的辅料</w:t>
            </w:r>
          </w:p>
          <w:p w:rsidR="00385AE5" w:rsidRPr="00DB5716" w:rsidRDefault="00385AE5" w:rsidP="005C5597">
            <w:pPr>
              <w:adjustRightInd w:val="0"/>
              <w:snapToGrid w:val="0"/>
              <w:rPr>
                <w:rFonts w:eastAsia="宋体"/>
                <w:sz w:val="21"/>
                <w:szCs w:val="21"/>
              </w:rPr>
            </w:pPr>
            <w:r w:rsidRPr="00DB5716">
              <w:rPr>
                <w:rFonts w:eastAsia="宋体"/>
                <w:sz w:val="21"/>
                <w:szCs w:val="21"/>
              </w:rPr>
              <w:t>第三节　片剂的制备</w:t>
            </w:r>
          </w:p>
          <w:p w:rsidR="00385AE5" w:rsidRPr="00DB5716" w:rsidRDefault="00385AE5" w:rsidP="005C5597">
            <w:pPr>
              <w:adjustRightInd w:val="0"/>
              <w:snapToGrid w:val="0"/>
              <w:rPr>
                <w:rFonts w:eastAsia="宋体"/>
                <w:sz w:val="21"/>
                <w:szCs w:val="21"/>
              </w:rPr>
            </w:pPr>
            <w:r w:rsidRPr="00DB5716">
              <w:rPr>
                <w:rFonts w:eastAsia="宋体"/>
                <w:sz w:val="21"/>
                <w:szCs w:val="21"/>
              </w:rPr>
              <w:t>第四节　影响片剂成型的因素及压片问题</w:t>
            </w:r>
          </w:p>
          <w:p w:rsidR="00385AE5" w:rsidRPr="00DB5716" w:rsidRDefault="00385AE5" w:rsidP="005C5597">
            <w:pPr>
              <w:adjustRightInd w:val="0"/>
              <w:snapToGrid w:val="0"/>
              <w:rPr>
                <w:rFonts w:eastAsia="宋体"/>
                <w:sz w:val="21"/>
                <w:szCs w:val="21"/>
              </w:rPr>
            </w:pPr>
            <w:r w:rsidRPr="00DB5716">
              <w:rPr>
                <w:rFonts w:eastAsia="宋体"/>
                <w:sz w:val="21"/>
                <w:szCs w:val="21"/>
              </w:rPr>
              <w:t>第五节　片剂的包衣</w:t>
            </w:r>
          </w:p>
          <w:p w:rsidR="00385AE5" w:rsidRPr="00DB5716" w:rsidRDefault="00385AE5" w:rsidP="005C5597">
            <w:pPr>
              <w:adjustRightInd w:val="0"/>
              <w:snapToGrid w:val="0"/>
              <w:rPr>
                <w:rFonts w:eastAsia="宋体"/>
                <w:sz w:val="21"/>
                <w:szCs w:val="21"/>
              </w:rPr>
            </w:pPr>
            <w:r w:rsidRPr="00DB5716">
              <w:rPr>
                <w:rFonts w:eastAsia="宋体"/>
                <w:sz w:val="21"/>
                <w:szCs w:val="21"/>
              </w:rPr>
              <w:t>第六节　片剂的质量控制与包装</w:t>
            </w:r>
          </w:p>
          <w:p w:rsidR="00385AE5" w:rsidRPr="00DB5716" w:rsidRDefault="00385AE5" w:rsidP="005C5597">
            <w:pPr>
              <w:adjustRightInd w:val="0"/>
              <w:snapToGrid w:val="0"/>
              <w:rPr>
                <w:rFonts w:eastAsia="宋体"/>
                <w:sz w:val="21"/>
                <w:szCs w:val="21"/>
              </w:rPr>
            </w:pPr>
            <w:r w:rsidRPr="00DB5716">
              <w:rPr>
                <w:rFonts w:eastAsia="宋体"/>
                <w:sz w:val="21"/>
                <w:szCs w:val="21"/>
              </w:rPr>
              <w:t>第七节　片剂的制备实例</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lastRenderedPageBreak/>
              <w:t>第九章　半固体制剂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2</w:t>
            </w:r>
          </w:p>
        </w:tc>
        <w:tc>
          <w:tcPr>
            <w:tcW w:w="1849" w:type="pct"/>
            <w:vAlign w:val="center"/>
          </w:tcPr>
          <w:p w:rsidR="00385AE5" w:rsidRPr="00DB5716" w:rsidRDefault="00385AE5" w:rsidP="005C5597">
            <w:pPr>
              <w:adjustRightInd w:val="0"/>
              <w:snapToGrid w:val="0"/>
              <w:rPr>
                <w:rFonts w:eastAsia="宋体"/>
                <w:bCs/>
                <w:sz w:val="21"/>
                <w:szCs w:val="21"/>
              </w:rPr>
            </w:pPr>
            <w:r w:rsidRPr="00DB5716">
              <w:rPr>
                <w:rFonts w:eastAsia="宋体"/>
                <w:bCs/>
                <w:sz w:val="21"/>
                <w:szCs w:val="21"/>
              </w:rPr>
              <w:t>第一节</w:t>
            </w:r>
            <w:r w:rsidRPr="00DB5716">
              <w:rPr>
                <w:rFonts w:eastAsia="宋体"/>
                <w:bCs/>
                <w:sz w:val="21"/>
                <w:szCs w:val="21"/>
              </w:rPr>
              <w:t xml:space="preserve">  </w:t>
            </w:r>
            <w:r w:rsidRPr="00DB5716">
              <w:rPr>
                <w:rFonts w:eastAsia="宋体"/>
                <w:bCs/>
                <w:sz w:val="21"/>
                <w:szCs w:val="21"/>
              </w:rPr>
              <w:t>软膏剂</w:t>
            </w:r>
          </w:p>
          <w:p w:rsidR="00385AE5" w:rsidRPr="00DB5716" w:rsidRDefault="00385AE5" w:rsidP="005C5597">
            <w:pPr>
              <w:adjustRightInd w:val="0"/>
              <w:snapToGrid w:val="0"/>
              <w:rPr>
                <w:rFonts w:eastAsia="宋体"/>
                <w:bCs/>
                <w:sz w:val="21"/>
                <w:szCs w:val="21"/>
              </w:rPr>
            </w:pPr>
            <w:r w:rsidRPr="00DB5716">
              <w:rPr>
                <w:rFonts w:eastAsia="宋体"/>
                <w:bCs/>
                <w:sz w:val="21"/>
                <w:szCs w:val="21"/>
              </w:rPr>
              <w:t>第二节</w:t>
            </w:r>
            <w:r w:rsidRPr="00DB5716">
              <w:rPr>
                <w:rFonts w:eastAsia="宋体"/>
                <w:bCs/>
                <w:sz w:val="21"/>
                <w:szCs w:val="21"/>
              </w:rPr>
              <w:t xml:space="preserve">  </w:t>
            </w:r>
            <w:r w:rsidRPr="00DB5716">
              <w:rPr>
                <w:rFonts w:eastAsia="宋体"/>
                <w:bCs/>
                <w:sz w:val="21"/>
                <w:szCs w:val="21"/>
              </w:rPr>
              <w:t>凝胶剂</w:t>
            </w:r>
          </w:p>
          <w:p w:rsidR="00385AE5" w:rsidRPr="00DB5716" w:rsidRDefault="00385AE5" w:rsidP="005C5597">
            <w:pPr>
              <w:adjustRightInd w:val="0"/>
              <w:snapToGrid w:val="0"/>
              <w:rPr>
                <w:rFonts w:eastAsia="宋体"/>
                <w:bCs/>
                <w:sz w:val="21"/>
                <w:szCs w:val="21"/>
              </w:rPr>
            </w:pPr>
            <w:r w:rsidRPr="00DB5716">
              <w:rPr>
                <w:rFonts w:eastAsia="宋体"/>
                <w:bCs/>
                <w:sz w:val="21"/>
                <w:szCs w:val="21"/>
              </w:rPr>
              <w:t>第三节</w:t>
            </w:r>
            <w:r w:rsidRPr="00DB5716">
              <w:rPr>
                <w:rFonts w:eastAsia="宋体"/>
                <w:bCs/>
                <w:sz w:val="21"/>
                <w:szCs w:val="21"/>
              </w:rPr>
              <w:t xml:space="preserve">  </w:t>
            </w:r>
            <w:proofErr w:type="gramStart"/>
            <w:r w:rsidRPr="00DB5716">
              <w:rPr>
                <w:rFonts w:eastAsia="宋体"/>
                <w:bCs/>
                <w:sz w:val="21"/>
                <w:szCs w:val="21"/>
              </w:rPr>
              <w:t>膜剂与涂膜剂</w:t>
            </w:r>
            <w:proofErr w:type="gramEnd"/>
          </w:p>
          <w:p w:rsidR="00385AE5" w:rsidRPr="00DB5716" w:rsidRDefault="00385AE5" w:rsidP="005C5597">
            <w:pPr>
              <w:adjustRightInd w:val="0"/>
              <w:snapToGrid w:val="0"/>
              <w:rPr>
                <w:rFonts w:eastAsia="宋体"/>
                <w:sz w:val="21"/>
                <w:szCs w:val="21"/>
              </w:rPr>
            </w:pPr>
            <w:r w:rsidRPr="00DB5716">
              <w:rPr>
                <w:rFonts w:eastAsia="宋体"/>
                <w:bCs/>
                <w:sz w:val="21"/>
                <w:szCs w:val="21"/>
              </w:rPr>
              <w:t>第四节</w:t>
            </w:r>
            <w:r w:rsidRPr="00DB5716">
              <w:rPr>
                <w:rFonts w:eastAsia="宋体"/>
                <w:bCs/>
                <w:sz w:val="21"/>
                <w:szCs w:val="21"/>
              </w:rPr>
              <w:t xml:space="preserve">  </w:t>
            </w:r>
            <w:r w:rsidRPr="00DB5716">
              <w:rPr>
                <w:rFonts w:eastAsia="宋体"/>
                <w:bCs/>
                <w:sz w:val="21"/>
                <w:szCs w:val="21"/>
              </w:rPr>
              <w:t>栓剂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1501"/>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第十章　气雾剂和粉雾剂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2</w:t>
            </w:r>
          </w:p>
        </w:tc>
        <w:tc>
          <w:tcPr>
            <w:tcW w:w="1849" w:type="pct"/>
            <w:vAlign w:val="center"/>
          </w:tcPr>
          <w:p w:rsidR="00385AE5" w:rsidRPr="00DB5716" w:rsidRDefault="00385AE5" w:rsidP="005C5597">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5C5597">
            <w:pPr>
              <w:adjustRightInd w:val="0"/>
              <w:snapToGrid w:val="0"/>
              <w:rPr>
                <w:rFonts w:eastAsia="宋体"/>
                <w:sz w:val="21"/>
                <w:szCs w:val="21"/>
              </w:rPr>
            </w:pPr>
            <w:r w:rsidRPr="00DB5716">
              <w:rPr>
                <w:rFonts w:eastAsia="宋体"/>
                <w:sz w:val="21"/>
                <w:szCs w:val="21"/>
              </w:rPr>
              <w:t>第二节　气雾剂的组成</w:t>
            </w:r>
          </w:p>
          <w:p w:rsidR="00385AE5" w:rsidRPr="00DB5716" w:rsidRDefault="00385AE5" w:rsidP="005C5597">
            <w:pPr>
              <w:adjustRightInd w:val="0"/>
              <w:snapToGrid w:val="0"/>
              <w:rPr>
                <w:rFonts w:eastAsia="宋体"/>
                <w:sz w:val="21"/>
                <w:szCs w:val="21"/>
              </w:rPr>
            </w:pPr>
            <w:r w:rsidRPr="00DB5716">
              <w:rPr>
                <w:rFonts w:eastAsia="宋体"/>
                <w:sz w:val="21"/>
                <w:szCs w:val="21"/>
              </w:rPr>
              <w:t>第三节　气雾剂的制备</w:t>
            </w:r>
          </w:p>
          <w:p w:rsidR="00385AE5" w:rsidRPr="00DB5716" w:rsidRDefault="00385AE5" w:rsidP="005C5597">
            <w:pPr>
              <w:adjustRightInd w:val="0"/>
              <w:snapToGrid w:val="0"/>
              <w:rPr>
                <w:rFonts w:eastAsia="宋体"/>
                <w:sz w:val="21"/>
                <w:szCs w:val="21"/>
              </w:rPr>
            </w:pPr>
            <w:r w:rsidRPr="00DB5716">
              <w:rPr>
                <w:rFonts w:eastAsia="宋体"/>
                <w:sz w:val="21"/>
                <w:szCs w:val="21"/>
              </w:rPr>
              <w:t>第四节　气雾剂的质量检查</w:t>
            </w:r>
          </w:p>
          <w:p w:rsidR="00385AE5" w:rsidRPr="00DB5716" w:rsidRDefault="00385AE5" w:rsidP="005C5597">
            <w:pPr>
              <w:adjustRightInd w:val="0"/>
              <w:snapToGrid w:val="0"/>
              <w:rPr>
                <w:rFonts w:eastAsia="宋体"/>
                <w:sz w:val="21"/>
                <w:szCs w:val="21"/>
              </w:rPr>
            </w:pPr>
            <w:r w:rsidRPr="00DB5716">
              <w:rPr>
                <w:rFonts w:eastAsia="宋体"/>
                <w:sz w:val="21"/>
                <w:szCs w:val="21"/>
              </w:rPr>
              <w:t>第五节　喷雾剂及粉雾剂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第十一章　药物制剂的稳定性</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2</w:t>
            </w:r>
          </w:p>
        </w:tc>
        <w:tc>
          <w:tcPr>
            <w:tcW w:w="1849" w:type="pct"/>
            <w:vAlign w:val="center"/>
          </w:tcPr>
          <w:p w:rsidR="00385AE5" w:rsidRPr="00DB5716" w:rsidRDefault="00385AE5" w:rsidP="005C5597">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ab/>
            </w:r>
            <w:r w:rsidRPr="00DB5716">
              <w:rPr>
                <w:rFonts w:eastAsia="宋体"/>
                <w:sz w:val="21"/>
                <w:szCs w:val="21"/>
              </w:rPr>
              <w:t>概述</w:t>
            </w:r>
          </w:p>
          <w:p w:rsidR="00385AE5" w:rsidRPr="00DB5716" w:rsidRDefault="00385AE5" w:rsidP="005C5597">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ab/>
            </w:r>
            <w:r w:rsidRPr="00DB5716">
              <w:rPr>
                <w:rFonts w:eastAsia="宋体"/>
                <w:sz w:val="21"/>
                <w:szCs w:val="21"/>
              </w:rPr>
              <w:t>制剂中药物的降解途径</w:t>
            </w:r>
          </w:p>
          <w:p w:rsidR="00385AE5" w:rsidRPr="00DB5716" w:rsidRDefault="00385AE5" w:rsidP="005C5597">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ab/>
            </w:r>
            <w:r w:rsidRPr="00DB5716">
              <w:rPr>
                <w:rFonts w:eastAsia="宋体"/>
                <w:sz w:val="21"/>
                <w:szCs w:val="21"/>
              </w:rPr>
              <w:t>影响药物降解的因素及稳定措施</w:t>
            </w:r>
          </w:p>
          <w:p w:rsidR="00385AE5" w:rsidRPr="00DB5716" w:rsidRDefault="00385AE5" w:rsidP="005C5597">
            <w:pPr>
              <w:adjustRightInd w:val="0"/>
              <w:snapToGrid w:val="0"/>
              <w:rPr>
                <w:rFonts w:eastAsia="宋体"/>
                <w:sz w:val="21"/>
                <w:szCs w:val="21"/>
              </w:rPr>
            </w:pPr>
            <w:r w:rsidRPr="00DB5716">
              <w:rPr>
                <w:rFonts w:eastAsia="宋体"/>
                <w:sz w:val="21"/>
                <w:szCs w:val="21"/>
              </w:rPr>
              <w:t>第四节</w:t>
            </w:r>
            <w:r w:rsidRPr="00DB5716">
              <w:rPr>
                <w:rFonts w:eastAsia="宋体"/>
                <w:sz w:val="21"/>
                <w:szCs w:val="21"/>
              </w:rPr>
              <w:tab/>
            </w:r>
            <w:r w:rsidRPr="00DB5716">
              <w:rPr>
                <w:rFonts w:eastAsia="宋体"/>
                <w:sz w:val="21"/>
                <w:szCs w:val="21"/>
              </w:rPr>
              <w:t>药物稳定性实验方法</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w:t>
            </w:r>
            <w:r w:rsidR="006A4739">
              <w:rPr>
                <w:rFonts w:eastAsia="宋体" w:hint="eastAsia"/>
                <w:sz w:val="21"/>
                <w:szCs w:val="21"/>
              </w:rPr>
              <w:t>二</w:t>
            </w:r>
            <w:r w:rsidRPr="00DB5716">
              <w:rPr>
                <w:rFonts w:eastAsia="宋体"/>
                <w:sz w:val="21"/>
                <w:szCs w:val="21"/>
              </w:rPr>
              <w:t>章　缓控释制剂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9425F">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D9425F">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缓控释制剂</w:t>
            </w:r>
            <w:proofErr w:type="gramStart"/>
            <w:r w:rsidRPr="00DB5716">
              <w:rPr>
                <w:rFonts w:eastAsia="宋体"/>
                <w:sz w:val="21"/>
                <w:szCs w:val="21"/>
              </w:rPr>
              <w:t>的释药原理</w:t>
            </w:r>
            <w:proofErr w:type="gramEnd"/>
          </w:p>
          <w:p w:rsidR="00385AE5" w:rsidRPr="00DB5716" w:rsidRDefault="00385AE5" w:rsidP="00D9425F">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缓控释制剂的类型与制备</w:t>
            </w:r>
          </w:p>
          <w:p w:rsidR="00385AE5" w:rsidRPr="00DB5716" w:rsidRDefault="00385AE5" w:rsidP="00D9425F">
            <w:pPr>
              <w:adjustRightInd w:val="0"/>
              <w:snapToGrid w:val="0"/>
              <w:rPr>
                <w:rFonts w:eastAsia="宋体"/>
                <w:sz w:val="21"/>
                <w:szCs w:val="21"/>
              </w:rPr>
            </w:pPr>
            <w:r w:rsidRPr="00DB5716">
              <w:rPr>
                <w:rFonts w:eastAsia="宋体"/>
                <w:sz w:val="21"/>
                <w:szCs w:val="21"/>
              </w:rPr>
              <w:t>第四节</w:t>
            </w:r>
            <w:r w:rsidRPr="00DB5716">
              <w:rPr>
                <w:rFonts w:eastAsia="宋体"/>
                <w:sz w:val="21"/>
                <w:szCs w:val="21"/>
              </w:rPr>
              <w:t xml:space="preserve">  </w:t>
            </w:r>
            <w:r w:rsidRPr="00DB5716">
              <w:rPr>
                <w:rFonts w:eastAsia="宋体"/>
                <w:sz w:val="21"/>
                <w:szCs w:val="21"/>
              </w:rPr>
              <w:t>口服定时</w:t>
            </w:r>
            <w:proofErr w:type="gramStart"/>
            <w:r w:rsidRPr="00DB5716">
              <w:rPr>
                <w:rFonts w:eastAsia="宋体"/>
                <w:sz w:val="21"/>
                <w:szCs w:val="21"/>
              </w:rPr>
              <w:t>释药系统</w:t>
            </w:r>
            <w:proofErr w:type="gramEnd"/>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w:t>
            </w:r>
            <w:r w:rsidR="006A4739">
              <w:rPr>
                <w:rFonts w:eastAsia="宋体" w:hint="eastAsia"/>
                <w:sz w:val="21"/>
                <w:szCs w:val="21"/>
              </w:rPr>
              <w:t>三</w:t>
            </w:r>
            <w:r w:rsidRPr="00DB5716">
              <w:rPr>
                <w:rFonts w:eastAsia="宋体"/>
                <w:sz w:val="21"/>
                <w:szCs w:val="21"/>
              </w:rPr>
              <w:t>章　透皮吸收制剂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9425F">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概述</w:t>
            </w:r>
          </w:p>
          <w:p w:rsidR="00385AE5" w:rsidRPr="00DB5716" w:rsidRDefault="00385AE5" w:rsidP="00D9425F">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影响透皮吸收的因素</w:t>
            </w:r>
          </w:p>
          <w:p w:rsidR="00385AE5" w:rsidRPr="00DB5716" w:rsidRDefault="00385AE5" w:rsidP="00D9425F">
            <w:pPr>
              <w:adjustRightInd w:val="0"/>
              <w:snapToGrid w:val="0"/>
              <w:rPr>
                <w:rFonts w:eastAsia="宋体"/>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药物透皮吸收的促进方法</w:t>
            </w:r>
          </w:p>
          <w:p w:rsidR="00385AE5" w:rsidRPr="00DB5716" w:rsidRDefault="00385AE5" w:rsidP="00D9425F">
            <w:pPr>
              <w:adjustRightInd w:val="0"/>
              <w:snapToGrid w:val="0"/>
              <w:rPr>
                <w:rFonts w:eastAsia="宋体"/>
                <w:sz w:val="21"/>
                <w:szCs w:val="21"/>
              </w:rPr>
            </w:pPr>
            <w:r w:rsidRPr="00DB5716">
              <w:rPr>
                <w:rFonts w:eastAsia="宋体"/>
                <w:sz w:val="21"/>
                <w:szCs w:val="21"/>
              </w:rPr>
              <w:t>第四节　透皮吸收制剂的类型与制备</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w:t>
            </w:r>
            <w:r w:rsidR="006A4739">
              <w:rPr>
                <w:rFonts w:eastAsia="宋体" w:hint="eastAsia"/>
                <w:sz w:val="21"/>
                <w:szCs w:val="21"/>
              </w:rPr>
              <w:t>四</w:t>
            </w:r>
            <w:r w:rsidRPr="00DB5716">
              <w:rPr>
                <w:rFonts w:eastAsia="宋体"/>
                <w:sz w:val="21"/>
                <w:szCs w:val="21"/>
              </w:rPr>
              <w:t>章　靶向制剂</w:t>
            </w:r>
          </w:p>
        </w:tc>
        <w:tc>
          <w:tcPr>
            <w:tcW w:w="377" w:type="pct"/>
            <w:vAlign w:val="center"/>
          </w:tcPr>
          <w:p w:rsidR="00385AE5" w:rsidRPr="00DB5716" w:rsidRDefault="00385AE5" w:rsidP="00DD0D98">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9425F">
            <w:pPr>
              <w:adjustRightInd w:val="0"/>
              <w:snapToGrid w:val="0"/>
              <w:rPr>
                <w:rFonts w:eastAsia="宋体"/>
                <w:sz w:val="21"/>
                <w:szCs w:val="21"/>
              </w:rPr>
            </w:pPr>
            <w:r w:rsidRPr="00DB5716">
              <w:rPr>
                <w:rFonts w:eastAsia="宋体"/>
                <w:sz w:val="21"/>
                <w:szCs w:val="21"/>
              </w:rPr>
              <w:t>第一节　概述</w:t>
            </w:r>
          </w:p>
          <w:p w:rsidR="00385AE5" w:rsidRPr="00DB5716" w:rsidRDefault="00385AE5" w:rsidP="00D9425F">
            <w:pPr>
              <w:adjustRightInd w:val="0"/>
              <w:snapToGrid w:val="0"/>
              <w:rPr>
                <w:rFonts w:eastAsia="宋体"/>
                <w:sz w:val="21"/>
                <w:szCs w:val="21"/>
              </w:rPr>
            </w:pPr>
            <w:r w:rsidRPr="00DB5716">
              <w:rPr>
                <w:rFonts w:eastAsia="宋体"/>
                <w:sz w:val="21"/>
                <w:szCs w:val="21"/>
              </w:rPr>
              <w:t>第二节　被动靶向制剂</w:t>
            </w:r>
          </w:p>
          <w:p w:rsidR="00385AE5" w:rsidRPr="00DB5716" w:rsidRDefault="00385AE5" w:rsidP="00D9425F">
            <w:pPr>
              <w:adjustRightInd w:val="0"/>
              <w:snapToGrid w:val="0"/>
              <w:rPr>
                <w:rFonts w:eastAsia="宋体"/>
                <w:sz w:val="21"/>
                <w:szCs w:val="21"/>
              </w:rPr>
            </w:pPr>
            <w:r w:rsidRPr="00DB5716">
              <w:rPr>
                <w:rFonts w:eastAsia="宋体"/>
                <w:sz w:val="21"/>
                <w:szCs w:val="21"/>
              </w:rPr>
              <w:t>第三节　主动靶向制剂</w:t>
            </w:r>
          </w:p>
          <w:p w:rsidR="00385AE5" w:rsidRPr="00DB5716" w:rsidRDefault="00385AE5" w:rsidP="00D9425F">
            <w:pPr>
              <w:adjustRightInd w:val="0"/>
              <w:snapToGrid w:val="0"/>
              <w:rPr>
                <w:rFonts w:eastAsia="宋体"/>
                <w:sz w:val="21"/>
                <w:szCs w:val="21"/>
              </w:rPr>
            </w:pPr>
            <w:r w:rsidRPr="00DB5716">
              <w:rPr>
                <w:rFonts w:eastAsia="宋体"/>
                <w:sz w:val="21"/>
                <w:szCs w:val="21"/>
              </w:rPr>
              <w:t>第四节　物理化学靶向制剂</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第十</w:t>
            </w:r>
            <w:r w:rsidR="006A4739">
              <w:rPr>
                <w:rFonts w:eastAsia="宋体" w:hint="eastAsia"/>
                <w:sz w:val="21"/>
                <w:szCs w:val="21"/>
              </w:rPr>
              <w:t>五</w:t>
            </w:r>
            <w:r w:rsidRPr="00DB5716">
              <w:rPr>
                <w:rFonts w:eastAsia="宋体"/>
                <w:sz w:val="21"/>
                <w:szCs w:val="21"/>
              </w:rPr>
              <w:t>章　药物制剂新技术</w:t>
            </w: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9425F">
            <w:pPr>
              <w:adjustRightInd w:val="0"/>
              <w:snapToGrid w:val="0"/>
              <w:rPr>
                <w:rFonts w:eastAsia="宋体"/>
                <w:sz w:val="21"/>
                <w:szCs w:val="21"/>
              </w:rPr>
            </w:pPr>
            <w:r w:rsidRPr="00DB5716">
              <w:rPr>
                <w:rFonts w:eastAsia="宋体"/>
                <w:sz w:val="21"/>
                <w:szCs w:val="21"/>
              </w:rPr>
              <w:t>第一节　包合技术</w:t>
            </w:r>
          </w:p>
          <w:p w:rsidR="00385AE5" w:rsidRPr="00DB5716" w:rsidRDefault="00385AE5" w:rsidP="00D9425F">
            <w:pPr>
              <w:adjustRightInd w:val="0"/>
              <w:snapToGrid w:val="0"/>
              <w:rPr>
                <w:rFonts w:eastAsia="宋体"/>
                <w:sz w:val="21"/>
                <w:szCs w:val="21"/>
              </w:rPr>
            </w:pPr>
            <w:r w:rsidRPr="00DB5716">
              <w:rPr>
                <w:rFonts w:eastAsia="宋体"/>
                <w:sz w:val="21"/>
                <w:szCs w:val="21"/>
              </w:rPr>
              <w:t>第二节　固体分散技术</w:t>
            </w:r>
          </w:p>
          <w:p w:rsidR="00385AE5" w:rsidRPr="00DB5716" w:rsidRDefault="00385AE5" w:rsidP="00D9425F">
            <w:pPr>
              <w:adjustRightInd w:val="0"/>
              <w:snapToGrid w:val="0"/>
              <w:rPr>
                <w:rFonts w:eastAsia="宋体"/>
                <w:sz w:val="21"/>
                <w:szCs w:val="21"/>
              </w:rPr>
            </w:pPr>
            <w:r w:rsidRPr="00DB5716">
              <w:rPr>
                <w:rFonts w:eastAsia="宋体"/>
                <w:sz w:val="21"/>
                <w:szCs w:val="21"/>
              </w:rPr>
              <w:t>第三节　微型包囊技术</w:t>
            </w: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385AE5" w:rsidRPr="00DB5716" w:rsidTr="00DB5716">
        <w:trPr>
          <w:cantSplit/>
          <w:trHeight w:val="840"/>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lastRenderedPageBreak/>
              <w:t>第十</w:t>
            </w:r>
            <w:r w:rsidR="006A4739">
              <w:rPr>
                <w:rFonts w:eastAsia="宋体" w:hint="eastAsia"/>
                <w:sz w:val="21"/>
                <w:szCs w:val="21"/>
              </w:rPr>
              <w:t>六</w:t>
            </w:r>
            <w:r w:rsidRPr="00DB5716">
              <w:rPr>
                <w:rFonts w:eastAsia="宋体"/>
                <w:sz w:val="21"/>
                <w:szCs w:val="21"/>
              </w:rPr>
              <w:t>章　生物技术药物制剂</w:t>
            </w:r>
          </w:p>
          <w:p w:rsidR="00385AE5" w:rsidRPr="00DB5716" w:rsidRDefault="00385AE5" w:rsidP="00EC61BA">
            <w:pPr>
              <w:adjustRightInd w:val="0"/>
              <w:snapToGrid w:val="0"/>
              <w:jc w:val="center"/>
              <w:rPr>
                <w:rFonts w:eastAsia="宋体"/>
                <w:sz w:val="21"/>
                <w:szCs w:val="21"/>
              </w:rPr>
            </w:pPr>
          </w:p>
        </w:tc>
        <w:tc>
          <w:tcPr>
            <w:tcW w:w="377" w:type="pct"/>
            <w:vAlign w:val="center"/>
          </w:tcPr>
          <w:p w:rsidR="00385AE5" w:rsidRPr="00DB5716" w:rsidRDefault="00385AE5">
            <w:pPr>
              <w:jc w:val="center"/>
              <w:rPr>
                <w:rFonts w:eastAsia="宋体"/>
                <w:color w:val="000000"/>
                <w:sz w:val="21"/>
                <w:szCs w:val="21"/>
              </w:rPr>
            </w:pPr>
            <w:r w:rsidRPr="00DB5716">
              <w:rPr>
                <w:color w:val="000000"/>
                <w:sz w:val="21"/>
                <w:szCs w:val="21"/>
              </w:rPr>
              <w:t>3</w:t>
            </w:r>
          </w:p>
        </w:tc>
        <w:tc>
          <w:tcPr>
            <w:tcW w:w="1849" w:type="pct"/>
            <w:vAlign w:val="center"/>
          </w:tcPr>
          <w:p w:rsidR="00385AE5" w:rsidRPr="00DB5716" w:rsidRDefault="00385AE5" w:rsidP="00D9425F">
            <w:pPr>
              <w:adjustRightInd w:val="0"/>
              <w:snapToGrid w:val="0"/>
              <w:rPr>
                <w:rFonts w:eastAsia="宋体"/>
                <w:sz w:val="21"/>
                <w:szCs w:val="21"/>
              </w:rPr>
            </w:pPr>
            <w:r w:rsidRPr="00DB5716">
              <w:rPr>
                <w:rFonts w:eastAsia="宋体"/>
                <w:sz w:val="21"/>
                <w:szCs w:val="21"/>
              </w:rPr>
              <w:t>第一节　概述</w:t>
            </w:r>
          </w:p>
          <w:p w:rsidR="00385AE5" w:rsidRPr="00DB5716" w:rsidRDefault="00385AE5" w:rsidP="00D9425F">
            <w:pPr>
              <w:adjustRightInd w:val="0"/>
              <w:snapToGrid w:val="0"/>
              <w:rPr>
                <w:rFonts w:eastAsia="宋体"/>
                <w:sz w:val="21"/>
                <w:szCs w:val="21"/>
              </w:rPr>
            </w:pPr>
            <w:r w:rsidRPr="00DB5716">
              <w:rPr>
                <w:rFonts w:eastAsia="宋体"/>
                <w:sz w:val="21"/>
                <w:szCs w:val="21"/>
              </w:rPr>
              <w:t>第二节　蛋白药物制剂的处方与工艺</w:t>
            </w:r>
          </w:p>
          <w:p w:rsidR="00385AE5" w:rsidRPr="00DB5716" w:rsidRDefault="00385AE5" w:rsidP="00D9425F">
            <w:pPr>
              <w:adjustRightInd w:val="0"/>
              <w:snapToGrid w:val="0"/>
              <w:rPr>
                <w:rFonts w:eastAsia="宋体"/>
                <w:sz w:val="21"/>
                <w:szCs w:val="21"/>
              </w:rPr>
            </w:pPr>
            <w:r w:rsidRPr="00DB5716">
              <w:rPr>
                <w:rFonts w:eastAsia="宋体"/>
                <w:sz w:val="21"/>
                <w:szCs w:val="21"/>
              </w:rPr>
              <w:t>第三节　蛋白质类药物的给药系统</w:t>
            </w:r>
          </w:p>
          <w:p w:rsidR="00385AE5" w:rsidRPr="00DB5716" w:rsidRDefault="00385AE5" w:rsidP="00D9425F">
            <w:pPr>
              <w:adjustRightInd w:val="0"/>
              <w:snapToGrid w:val="0"/>
              <w:rPr>
                <w:rFonts w:eastAsia="宋体"/>
                <w:sz w:val="21"/>
                <w:szCs w:val="21"/>
              </w:rPr>
            </w:pPr>
            <w:r w:rsidRPr="00DB5716">
              <w:rPr>
                <w:rFonts w:eastAsia="宋体"/>
                <w:sz w:val="21"/>
                <w:szCs w:val="21"/>
              </w:rPr>
              <w:t>第四节　蛋白类药物制剂的质量评定</w:t>
            </w:r>
          </w:p>
          <w:p w:rsidR="00385AE5" w:rsidRPr="00DB5716" w:rsidRDefault="00385AE5" w:rsidP="00D9425F">
            <w:pPr>
              <w:adjustRightInd w:val="0"/>
              <w:snapToGrid w:val="0"/>
              <w:rPr>
                <w:rFonts w:eastAsia="宋体"/>
                <w:sz w:val="21"/>
                <w:szCs w:val="21"/>
              </w:rPr>
            </w:pPr>
          </w:p>
        </w:tc>
        <w:tc>
          <w:tcPr>
            <w:tcW w:w="1127" w:type="pct"/>
            <w:vAlign w:val="center"/>
          </w:tcPr>
          <w:p w:rsidR="00385AE5" w:rsidRPr="00DB5716" w:rsidRDefault="00385AE5" w:rsidP="008328C1">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385AE5" w:rsidRPr="00DB5716" w:rsidRDefault="00385AE5" w:rsidP="008328C1">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385AE5" w:rsidRPr="00DB5716" w:rsidRDefault="00385AE5" w:rsidP="008328C1">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385AE5" w:rsidRPr="00DB5716" w:rsidRDefault="00385AE5" w:rsidP="008328C1">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385AE5" w:rsidRPr="00DB5716" w:rsidRDefault="00385AE5"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6A4739" w:rsidRPr="00DB5716" w:rsidTr="00DB5716">
        <w:trPr>
          <w:cantSplit/>
          <w:trHeight w:val="840"/>
          <w:jc w:val="center"/>
        </w:trPr>
        <w:tc>
          <w:tcPr>
            <w:tcW w:w="644" w:type="pct"/>
            <w:vAlign w:val="center"/>
          </w:tcPr>
          <w:p w:rsidR="006A4739" w:rsidRDefault="006A4739" w:rsidP="00DD0D98">
            <w:pPr>
              <w:adjustRightInd w:val="0"/>
              <w:snapToGrid w:val="0"/>
              <w:jc w:val="center"/>
              <w:rPr>
                <w:rFonts w:eastAsia="宋体" w:hint="eastAsia"/>
                <w:sz w:val="21"/>
                <w:szCs w:val="21"/>
              </w:rPr>
            </w:pPr>
            <w:r w:rsidRPr="00DB5716">
              <w:rPr>
                <w:rFonts w:eastAsia="宋体"/>
                <w:sz w:val="21"/>
                <w:szCs w:val="21"/>
              </w:rPr>
              <w:t>第十</w:t>
            </w:r>
            <w:r>
              <w:rPr>
                <w:rFonts w:eastAsia="宋体" w:hint="eastAsia"/>
                <w:sz w:val="21"/>
                <w:szCs w:val="21"/>
              </w:rPr>
              <w:t>七</w:t>
            </w:r>
            <w:r w:rsidRPr="00DB5716">
              <w:rPr>
                <w:rFonts w:eastAsia="宋体"/>
                <w:sz w:val="21"/>
                <w:szCs w:val="21"/>
              </w:rPr>
              <w:t>章　药物剂型设计与新药申报</w:t>
            </w:r>
          </w:p>
          <w:p w:rsidR="006B054A" w:rsidRPr="00DB5716" w:rsidRDefault="006B054A" w:rsidP="00DD0D98">
            <w:pPr>
              <w:adjustRightInd w:val="0"/>
              <w:snapToGrid w:val="0"/>
              <w:jc w:val="center"/>
              <w:rPr>
                <w:rFonts w:eastAsia="宋体"/>
                <w:sz w:val="21"/>
                <w:szCs w:val="21"/>
              </w:rPr>
            </w:pPr>
          </w:p>
        </w:tc>
        <w:tc>
          <w:tcPr>
            <w:tcW w:w="377" w:type="pct"/>
            <w:vAlign w:val="center"/>
          </w:tcPr>
          <w:p w:rsidR="006A4739" w:rsidRPr="00DB5716" w:rsidRDefault="006A4739" w:rsidP="00DD0D98">
            <w:pPr>
              <w:jc w:val="center"/>
              <w:rPr>
                <w:rFonts w:eastAsia="宋体"/>
                <w:color w:val="000000"/>
                <w:sz w:val="21"/>
                <w:szCs w:val="21"/>
              </w:rPr>
            </w:pPr>
            <w:r w:rsidRPr="00DB5716">
              <w:rPr>
                <w:color w:val="000000"/>
                <w:sz w:val="21"/>
                <w:szCs w:val="21"/>
              </w:rPr>
              <w:t>3</w:t>
            </w:r>
          </w:p>
        </w:tc>
        <w:tc>
          <w:tcPr>
            <w:tcW w:w="1849" w:type="pct"/>
            <w:vAlign w:val="center"/>
          </w:tcPr>
          <w:p w:rsidR="006A4739" w:rsidRPr="00DB5716" w:rsidRDefault="006A4739" w:rsidP="00DD0D98">
            <w:pPr>
              <w:adjustRightInd w:val="0"/>
              <w:snapToGrid w:val="0"/>
              <w:rPr>
                <w:rFonts w:eastAsia="宋体"/>
                <w:sz w:val="21"/>
                <w:szCs w:val="21"/>
              </w:rPr>
            </w:pPr>
            <w:r w:rsidRPr="00DB5716">
              <w:rPr>
                <w:rFonts w:eastAsia="宋体"/>
                <w:sz w:val="21"/>
                <w:szCs w:val="21"/>
              </w:rPr>
              <w:t>第一节</w:t>
            </w:r>
            <w:r w:rsidRPr="00DB5716">
              <w:rPr>
                <w:rFonts w:eastAsia="宋体"/>
                <w:sz w:val="21"/>
                <w:szCs w:val="21"/>
              </w:rPr>
              <w:t xml:space="preserve"> </w:t>
            </w:r>
            <w:r w:rsidRPr="00DB5716">
              <w:rPr>
                <w:rFonts w:eastAsia="宋体"/>
                <w:sz w:val="21"/>
                <w:szCs w:val="21"/>
              </w:rPr>
              <w:t>药物制剂设计的基本原则</w:t>
            </w:r>
          </w:p>
          <w:p w:rsidR="006A4739" w:rsidRPr="00DB5716" w:rsidRDefault="006A4739" w:rsidP="00DD0D98">
            <w:pPr>
              <w:adjustRightInd w:val="0"/>
              <w:snapToGrid w:val="0"/>
              <w:rPr>
                <w:rFonts w:eastAsia="宋体"/>
                <w:sz w:val="21"/>
                <w:szCs w:val="21"/>
              </w:rPr>
            </w:pPr>
            <w:r w:rsidRPr="00DB5716">
              <w:rPr>
                <w:rFonts w:eastAsia="宋体"/>
                <w:sz w:val="21"/>
                <w:szCs w:val="21"/>
              </w:rPr>
              <w:t>第二节</w:t>
            </w:r>
            <w:r w:rsidRPr="00DB5716">
              <w:rPr>
                <w:rFonts w:eastAsia="宋体"/>
                <w:sz w:val="21"/>
                <w:szCs w:val="21"/>
              </w:rPr>
              <w:t xml:space="preserve"> </w:t>
            </w:r>
            <w:r w:rsidRPr="00DB5716">
              <w:rPr>
                <w:rFonts w:eastAsia="宋体"/>
                <w:sz w:val="21"/>
                <w:szCs w:val="21"/>
              </w:rPr>
              <w:t>药物制剂处方前研究</w:t>
            </w:r>
          </w:p>
          <w:p w:rsidR="006A4739" w:rsidRDefault="006A4739" w:rsidP="00DD0D98">
            <w:pPr>
              <w:adjustRightInd w:val="0"/>
              <w:snapToGrid w:val="0"/>
              <w:rPr>
                <w:rFonts w:eastAsia="宋体" w:hint="eastAsia"/>
                <w:sz w:val="21"/>
                <w:szCs w:val="21"/>
              </w:rPr>
            </w:pPr>
            <w:r w:rsidRPr="00DB5716">
              <w:rPr>
                <w:rFonts w:eastAsia="宋体"/>
                <w:sz w:val="21"/>
                <w:szCs w:val="21"/>
              </w:rPr>
              <w:t>第三节</w:t>
            </w:r>
            <w:r w:rsidRPr="00DB5716">
              <w:rPr>
                <w:rFonts w:eastAsia="宋体"/>
                <w:sz w:val="21"/>
                <w:szCs w:val="21"/>
              </w:rPr>
              <w:t xml:space="preserve"> </w:t>
            </w:r>
            <w:r w:rsidRPr="00DB5716">
              <w:rPr>
                <w:rFonts w:eastAsia="宋体"/>
                <w:sz w:val="21"/>
                <w:szCs w:val="21"/>
              </w:rPr>
              <w:t>处方筛选及制备工艺优化</w:t>
            </w:r>
          </w:p>
          <w:p w:rsidR="006A4739" w:rsidRPr="001430D4" w:rsidRDefault="001430D4" w:rsidP="001430D4">
            <w:pPr>
              <w:adjustRightInd w:val="0"/>
              <w:snapToGrid w:val="0"/>
              <w:rPr>
                <w:rFonts w:eastAsia="宋体"/>
                <w:sz w:val="21"/>
                <w:szCs w:val="21"/>
              </w:rPr>
            </w:pPr>
            <w:r w:rsidRPr="001430D4">
              <w:rPr>
                <w:rFonts w:eastAsia="宋体"/>
                <w:sz w:val="21"/>
                <w:szCs w:val="21"/>
              </w:rPr>
              <w:t>第四节</w:t>
            </w:r>
            <w:r w:rsidRPr="001430D4">
              <w:rPr>
                <w:rFonts w:eastAsia="宋体"/>
                <w:sz w:val="21"/>
                <w:szCs w:val="21"/>
              </w:rPr>
              <w:t xml:space="preserve"> </w:t>
            </w:r>
            <w:r w:rsidRPr="001430D4">
              <w:rPr>
                <w:rFonts w:eastAsia="宋体"/>
                <w:sz w:val="21"/>
                <w:szCs w:val="21"/>
              </w:rPr>
              <w:t>新药研发与注册申报</w:t>
            </w:r>
          </w:p>
        </w:tc>
        <w:tc>
          <w:tcPr>
            <w:tcW w:w="1127" w:type="pct"/>
            <w:vAlign w:val="center"/>
          </w:tcPr>
          <w:p w:rsidR="006A4739" w:rsidRPr="00DB5716" w:rsidRDefault="006A4739" w:rsidP="00DD0D98">
            <w:pPr>
              <w:adjustRightInd w:val="0"/>
              <w:snapToGrid w:val="0"/>
              <w:rPr>
                <w:rFonts w:eastAsia="宋体"/>
                <w:sz w:val="21"/>
                <w:szCs w:val="21"/>
              </w:rPr>
            </w:pPr>
            <w:r w:rsidRPr="00DB5716">
              <w:rPr>
                <w:rFonts w:eastAsia="宋体"/>
                <w:sz w:val="21"/>
                <w:szCs w:val="21"/>
              </w:rPr>
              <w:t>1</w:t>
            </w:r>
            <w:r w:rsidRPr="00DB5716">
              <w:rPr>
                <w:rFonts w:eastAsia="宋体"/>
                <w:sz w:val="21"/>
                <w:szCs w:val="21"/>
              </w:rPr>
              <w:t>、多媒体讲授</w:t>
            </w:r>
          </w:p>
          <w:p w:rsidR="006A4739" w:rsidRPr="00DB5716" w:rsidRDefault="006A4739" w:rsidP="00DD0D98">
            <w:pPr>
              <w:adjustRightInd w:val="0"/>
              <w:snapToGrid w:val="0"/>
              <w:rPr>
                <w:rFonts w:eastAsia="宋体"/>
                <w:sz w:val="21"/>
                <w:szCs w:val="21"/>
              </w:rPr>
            </w:pPr>
            <w:r w:rsidRPr="00DB5716">
              <w:rPr>
                <w:rFonts w:eastAsia="宋体"/>
                <w:sz w:val="21"/>
                <w:szCs w:val="21"/>
              </w:rPr>
              <w:t>2</w:t>
            </w:r>
            <w:r w:rsidRPr="00DB5716">
              <w:rPr>
                <w:rFonts w:eastAsia="宋体"/>
                <w:sz w:val="21"/>
                <w:szCs w:val="21"/>
              </w:rPr>
              <w:t>、</w:t>
            </w:r>
            <w:r w:rsidRPr="00DB5716">
              <w:rPr>
                <w:rFonts w:eastAsia="宋体"/>
                <w:sz w:val="21"/>
                <w:szCs w:val="21"/>
              </w:rPr>
              <w:t>BB</w:t>
            </w:r>
            <w:r w:rsidRPr="00DB5716">
              <w:rPr>
                <w:rFonts w:eastAsia="宋体"/>
                <w:sz w:val="21"/>
                <w:szCs w:val="21"/>
              </w:rPr>
              <w:t>平台或</w:t>
            </w:r>
            <w:r w:rsidRPr="00DB5716">
              <w:rPr>
                <w:rFonts w:eastAsia="宋体"/>
                <w:sz w:val="21"/>
                <w:szCs w:val="21"/>
              </w:rPr>
              <w:t>QQ</w:t>
            </w:r>
            <w:r w:rsidRPr="00DB5716">
              <w:rPr>
                <w:rFonts w:eastAsia="宋体"/>
                <w:sz w:val="21"/>
                <w:szCs w:val="21"/>
              </w:rPr>
              <w:t>群交流</w:t>
            </w:r>
          </w:p>
          <w:p w:rsidR="006A4739" w:rsidRPr="00DB5716" w:rsidRDefault="006A4739" w:rsidP="00DD0D98">
            <w:pPr>
              <w:adjustRightInd w:val="0"/>
              <w:snapToGrid w:val="0"/>
              <w:rPr>
                <w:rFonts w:eastAsia="宋体"/>
                <w:sz w:val="21"/>
                <w:szCs w:val="21"/>
              </w:rPr>
            </w:pPr>
            <w:r w:rsidRPr="00DB5716">
              <w:rPr>
                <w:rFonts w:eastAsia="宋体"/>
                <w:sz w:val="21"/>
                <w:szCs w:val="21"/>
              </w:rPr>
              <w:t>3</w:t>
            </w:r>
            <w:r w:rsidRPr="00DB5716">
              <w:rPr>
                <w:rFonts w:eastAsia="宋体"/>
                <w:sz w:val="21"/>
                <w:szCs w:val="21"/>
              </w:rPr>
              <w:t>、中国大学</w:t>
            </w:r>
            <w:r w:rsidRPr="00DB5716">
              <w:rPr>
                <w:rFonts w:eastAsia="宋体"/>
                <w:sz w:val="21"/>
                <w:szCs w:val="21"/>
              </w:rPr>
              <w:t>MOOC</w:t>
            </w:r>
            <w:r w:rsidRPr="00DB5716">
              <w:rPr>
                <w:rFonts w:eastAsia="宋体"/>
                <w:sz w:val="21"/>
                <w:szCs w:val="21"/>
              </w:rPr>
              <w:t>平台在线精品课程资源预习</w:t>
            </w:r>
          </w:p>
          <w:p w:rsidR="006A4739" w:rsidRPr="00DB5716" w:rsidRDefault="006A4739" w:rsidP="00DD0D98">
            <w:pPr>
              <w:adjustRightInd w:val="0"/>
              <w:snapToGrid w:val="0"/>
              <w:rPr>
                <w:rFonts w:eastAsia="宋体"/>
                <w:sz w:val="21"/>
                <w:szCs w:val="21"/>
              </w:rPr>
            </w:pPr>
            <w:r w:rsidRPr="00DB5716">
              <w:rPr>
                <w:rFonts w:eastAsia="宋体"/>
                <w:sz w:val="21"/>
                <w:szCs w:val="21"/>
              </w:rPr>
              <w:t>4</w:t>
            </w:r>
            <w:r w:rsidRPr="00DB5716">
              <w:rPr>
                <w:rFonts w:eastAsia="宋体"/>
                <w:sz w:val="21"/>
                <w:szCs w:val="21"/>
              </w:rPr>
              <w:t>、学生课堂演讲</w:t>
            </w:r>
          </w:p>
        </w:tc>
        <w:tc>
          <w:tcPr>
            <w:tcW w:w="1003" w:type="pct"/>
            <w:vAlign w:val="center"/>
          </w:tcPr>
          <w:p w:rsidR="006A4739" w:rsidRPr="00DB5716" w:rsidRDefault="006A4739" w:rsidP="00DD0D98">
            <w:pPr>
              <w:adjustRightInd w:val="0"/>
              <w:snapToGrid w:val="0"/>
              <w:jc w:val="left"/>
              <w:rPr>
                <w:rFonts w:eastAsia="宋体"/>
                <w:sz w:val="21"/>
                <w:szCs w:val="21"/>
              </w:rPr>
            </w:pPr>
            <w:r w:rsidRPr="00DB5716">
              <w:rPr>
                <w:rFonts w:eastAsia="宋体"/>
                <w:sz w:val="21"/>
                <w:szCs w:val="21"/>
              </w:rPr>
              <w:t>提问并回顾上一章的总体内容和知识点，同学共性问题回答，学生课堂演讲及同学提问交流。</w:t>
            </w:r>
          </w:p>
        </w:tc>
      </w:tr>
      <w:tr w:rsidR="006B054A" w:rsidRPr="00DB5716" w:rsidTr="00DB5716">
        <w:trPr>
          <w:cantSplit/>
          <w:trHeight w:val="416"/>
          <w:jc w:val="center"/>
        </w:trPr>
        <w:tc>
          <w:tcPr>
            <w:tcW w:w="644" w:type="pct"/>
            <w:vAlign w:val="center"/>
          </w:tcPr>
          <w:p w:rsidR="006B054A" w:rsidRPr="00DB5716" w:rsidRDefault="006B054A" w:rsidP="00EC61BA">
            <w:pPr>
              <w:adjustRightInd w:val="0"/>
              <w:snapToGrid w:val="0"/>
              <w:jc w:val="center"/>
              <w:rPr>
                <w:rFonts w:eastAsia="宋体"/>
                <w:sz w:val="21"/>
                <w:szCs w:val="21"/>
              </w:rPr>
            </w:pPr>
            <w:r>
              <w:rPr>
                <w:rFonts w:eastAsia="宋体"/>
                <w:sz w:val="21"/>
                <w:szCs w:val="21"/>
              </w:rPr>
              <w:t>其他</w:t>
            </w:r>
          </w:p>
        </w:tc>
        <w:tc>
          <w:tcPr>
            <w:tcW w:w="377" w:type="pct"/>
            <w:vAlign w:val="center"/>
          </w:tcPr>
          <w:p w:rsidR="006B054A" w:rsidRPr="00DB5716" w:rsidRDefault="006B054A" w:rsidP="00EC61BA">
            <w:pPr>
              <w:adjustRightInd w:val="0"/>
              <w:snapToGrid w:val="0"/>
              <w:jc w:val="center"/>
              <w:rPr>
                <w:rFonts w:eastAsia="宋体"/>
                <w:sz w:val="21"/>
                <w:szCs w:val="21"/>
              </w:rPr>
            </w:pPr>
          </w:p>
        </w:tc>
        <w:tc>
          <w:tcPr>
            <w:tcW w:w="1849" w:type="pct"/>
            <w:vAlign w:val="center"/>
          </w:tcPr>
          <w:p w:rsidR="006B054A" w:rsidRPr="00DB5716" w:rsidRDefault="006B054A" w:rsidP="00D9425F">
            <w:pPr>
              <w:adjustRightInd w:val="0"/>
              <w:snapToGrid w:val="0"/>
              <w:rPr>
                <w:rFonts w:eastAsia="宋体"/>
                <w:sz w:val="21"/>
                <w:szCs w:val="21"/>
              </w:rPr>
            </w:pPr>
            <w:r w:rsidRPr="00DB5716">
              <w:rPr>
                <w:rFonts w:eastAsia="宋体"/>
                <w:sz w:val="21"/>
                <w:szCs w:val="21"/>
              </w:rPr>
              <w:t>课程总结和复习、答疑等。</w:t>
            </w:r>
          </w:p>
        </w:tc>
        <w:tc>
          <w:tcPr>
            <w:tcW w:w="1127" w:type="pct"/>
            <w:vAlign w:val="center"/>
          </w:tcPr>
          <w:p w:rsidR="006B054A" w:rsidRPr="00DB5716" w:rsidRDefault="006B054A" w:rsidP="00EC61BA">
            <w:pPr>
              <w:adjustRightInd w:val="0"/>
              <w:snapToGrid w:val="0"/>
              <w:rPr>
                <w:rFonts w:eastAsia="宋体"/>
                <w:sz w:val="21"/>
                <w:szCs w:val="21"/>
              </w:rPr>
            </w:pPr>
          </w:p>
        </w:tc>
        <w:tc>
          <w:tcPr>
            <w:tcW w:w="1003" w:type="pct"/>
            <w:vAlign w:val="center"/>
          </w:tcPr>
          <w:p w:rsidR="006B054A" w:rsidRPr="00DB5716" w:rsidRDefault="006B054A" w:rsidP="00EC61BA">
            <w:pPr>
              <w:adjustRightInd w:val="0"/>
              <w:snapToGrid w:val="0"/>
              <w:jc w:val="left"/>
              <w:rPr>
                <w:rFonts w:eastAsia="宋体"/>
                <w:sz w:val="21"/>
                <w:szCs w:val="21"/>
              </w:rPr>
            </w:pPr>
          </w:p>
        </w:tc>
      </w:tr>
      <w:tr w:rsidR="00385AE5" w:rsidRPr="00DB5716" w:rsidTr="00DB5716">
        <w:trPr>
          <w:cantSplit/>
          <w:trHeight w:val="416"/>
          <w:jc w:val="center"/>
        </w:trPr>
        <w:tc>
          <w:tcPr>
            <w:tcW w:w="644"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合计</w:t>
            </w:r>
          </w:p>
        </w:tc>
        <w:tc>
          <w:tcPr>
            <w:tcW w:w="377" w:type="pct"/>
            <w:vAlign w:val="center"/>
          </w:tcPr>
          <w:p w:rsidR="00385AE5" w:rsidRPr="00DB5716" w:rsidRDefault="00385AE5" w:rsidP="00EC61BA">
            <w:pPr>
              <w:adjustRightInd w:val="0"/>
              <w:snapToGrid w:val="0"/>
              <w:jc w:val="center"/>
              <w:rPr>
                <w:rFonts w:eastAsia="宋体"/>
                <w:sz w:val="21"/>
                <w:szCs w:val="21"/>
              </w:rPr>
            </w:pPr>
            <w:r w:rsidRPr="00DB5716">
              <w:rPr>
                <w:rFonts w:eastAsia="宋体"/>
                <w:sz w:val="21"/>
                <w:szCs w:val="21"/>
              </w:rPr>
              <w:t>48</w:t>
            </w:r>
          </w:p>
        </w:tc>
        <w:tc>
          <w:tcPr>
            <w:tcW w:w="1849" w:type="pct"/>
            <w:vAlign w:val="center"/>
          </w:tcPr>
          <w:p w:rsidR="00385AE5" w:rsidRPr="00DB5716" w:rsidRDefault="00385AE5" w:rsidP="00D9425F">
            <w:pPr>
              <w:adjustRightInd w:val="0"/>
              <w:snapToGrid w:val="0"/>
              <w:rPr>
                <w:rFonts w:eastAsia="宋体"/>
                <w:sz w:val="21"/>
                <w:szCs w:val="21"/>
              </w:rPr>
            </w:pPr>
          </w:p>
        </w:tc>
        <w:tc>
          <w:tcPr>
            <w:tcW w:w="1127" w:type="pct"/>
            <w:vAlign w:val="center"/>
          </w:tcPr>
          <w:p w:rsidR="00385AE5" w:rsidRPr="00DB5716" w:rsidRDefault="00385AE5" w:rsidP="00EC61BA">
            <w:pPr>
              <w:adjustRightInd w:val="0"/>
              <w:snapToGrid w:val="0"/>
              <w:rPr>
                <w:rFonts w:eastAsia="宋体"/>
                <w:sz w:val="21"/>
                <w:szCs w:val="21"/>
              </w:rPr>
            </w:pPr>
          </w:p>
        </w:tc>
        <w:tc>
          <w:tcPr>
            <w:tcW w:w="1003" w:type="pct"/>
            <w:vAlign w:val="center"/>
          </w:tcPr>
          <w:p w:rsidR="00385AE5" w:rsidRPr="00DB5716" w:rsidRDefault="00385AE5" w:rsidP="00EC61BA">
            <w:pPr>
              <w:adjustRightInd w:val="0"/>
              <w:snapToGrid w:val="0"/>
              <w:jc w:val="left"/>
              <w:rPr>
                <w:rFonts w:eastAsia="宋体"/>
                <w:sz w:val="21"/>
                <w:szCs w:val="21"/>
              </w:rPr>
            </w:pPr>
          </w:p>
        </w:tc>
      </w:tr>
    </w:tbl>
    <w:p w:rsidR="0099287F" w:rsidRPr="0099287F" w:rsidRDefault="0099287F" w:rsidP="007261BE">
      <w:pPr>
        <w:spacing w:line="400" w:lineRule="exact"/>
        <w:jc w:val="center"/>
        <w:rPr>
          <w:rFonts w:eastAsia="宋体"/>
          <w:b/>
          <w:sz w:val="21"/>
          <w:szCs w:val="21"/>
        </w:rPr>
      </w:pPr>
    </w:p>
    <w:p w:rsidR="003168B1" w:rsidRPr="003168B1" w:rsidRDefault="003168B1" w:rsidP="005D58F0">
      <w:pPr>
        <w:widowControl/>
        <w:ind w:firstLineChars="200" w:firstLine="472"/>
        <w:jc w:val="left"/>
        <w:rPr>
          <w:rFonts w:eastAsia="黑体"/>
          <w:sz w:val="24"/>
        </w:rPr>
      </w:pPr>
      <w:r>
        <w:rPr>
          <w:rFonts w:eastAsia="黑体"/>
          <w:sz w:val="24"/>
        </w:rPr>
        <w:t>六</w:t>
      </w:r>
      <w:r w:rsidRPr="007261BE">
        <w:rPr>
          <w:rFonts w:eastAsia="黑体"/>
          <w:sz w:val="24"/>
        </w:rPr>
        <w:t>、</w:t>
      </w:r>
      <w:r w:rsidRPr="003168B1">
        <w:rPr>
          <w:rFonts w:eastAsia="黑体" w:hint="eastAsia"/>
          <w:sz w:val="24"/>
        </w:rPr>
        <w:t>参考教材与主要参考书</w:t>
      </w:r>
    </w:p>
    <w:p w:rsidR="004369A6" w:rsidRPr="00A97900" w:rsidRDefault="004369A6" w:rsidP="00920DD3">
      <w:pPr>
        <w:spacing w:line="400" w:lineRule="exact"/>
        <w:ind w:firstLineChars="200" w:firstLine="474"/>
        <w:rPr>
          <w:rFonts w:eastAsia="宋体"/>
          <w:b/>
          <w:sz w:val="24"/>
        </w:rPr>
      </w:pPr>
      <w:r w:rsidRPr="00A97900">
        <w:rPr>
          <w:rFonts w:eastAsia="宋体"/>
          <w:b/>
          <w:sz w:val="24"/>
        </w:rPr>
        <w:t>1</w:t>
      </w:r>
      <w:r w:rsidRPr="00A97900">
        <w:rPr>
          <w:rFonts w:eastAsia="宋体"/>
          <w:b/>
          <w:sz w:val="24"/>
        </w:rPr>
        <w:t>、选用教材</w:t>
      </w:r>
    </w:p>
    <w:p w:rsidR="004369A6" w:rsidRPr="007261BE" w:rsidRDefault="004369A6" w:rsidP="00920DD3">
      <w:pPr>
        <w:spacing w:line="400" w:lineRule="exact"/>
        <w:ind w:firstLineChars="200" w:firstLine="472"/>
        <w:rPr>
          <w:rFonts w:eastAsia="宋体"/>
          <w:sz w:val="24"/>
        </w:rPr>
      </w:pPr>
      <w:r w:rsidRPr="007261BE">
        <w:rPr>
          <w:rFonts w:eastAsia="宋体"/>
          <w:sz w:val="24"/>
        </w:rPr>
        <w:t>方亮</w:t>
      </w:r>
      <w:r w:rsidR="00DA5748">
        <w:rPr>
          <w:rFonts w:eastAsia="宋体"/>
          <w:sz w:val="24"/>
        </w:rPr>
        <w:t>，</w:t>
      </w:r>
      <w:r w:rsidRPr="007261BE">
        <w:rPr>
          <w:rFonts w:eastAsia="宋体"/>
          <w:sz w:val="24"/>
        </w:rPr>
        <w:t>主编</w:t>
      </w:r>
      <w:r w:rsidR="00DA5748">
        <w:rPr>
          <w:rFonts w:eastAsia="宋体" w:hint="eastAsia"/>
          <w:sz w:val="24"/>
        </w:rPr>
        <w:t>.</w:t>
      </w:r>
      <w:r w:rsidRPr="007261BE">
        <w:rPr>
          <w:rFonts w:eastAsia="宋体"/>
          <w:sz w:val="24"/>
        </w:rPr>
        <w:t>《药剂学》（第</w:t>
      </w:r>
      <w:r w:rsidRPr="007261BE">
        <w:rPr>
          <w:rFonts w:eastAsia="宋体"/>
          <w:sz w:val="24"/>
        </w:rPr>
        <w:t>8</w:t>
      </w:r>
      <w:r w:rsidRPr="007261BE">
        <w:rPr>
          <w:rFonts w:eastAsia="宋体"/>
          <w:sz w:val="24"/>
        </w:rPr>
        <w:t>版），</w:t>
      </w:r>
      <w:r w:rsidR="00835862">
        <w:rPr>
          <w:rFonts w:eastAsia="宋体"/>
          <w:sz w:val="24"/>
        </w:rPr>
        <w:t>国家</w:t>
      </w:r>
      <w:r w:rsidRPr="007261BE">
        <w:rPr>
          <w:rFonts w:eastAsia="宋体"/>
          <w:sz w:val="24"/>
        </w:rPr>
        <w:t>卫</w:t>
      </w:r>
      <w:r w:rsidR="00835862" w:rsidRPr="00835862">
        <w:rPr>
          <w:rFonts w:asciiTheme="minorEastAsia" w:eastAsiaTheme="minorEastAsia" w:hAnsiTheme="minorEastAsia"/>
          <w:sz w:val="24"/>
        </w:rPr>
        <w:t>计委</w:t>
      </w:r>
      <w:r w:rsidRPr="00835862">
        <w:rPr>
          <w:rFonts w:asciiTheme="minorEastAsia" w:eastAsiaTheme="minorEastAsia" w:hAnsiTheme="minorEastAsia"/>
          <w:sz w:val="24"/>
        </w:rPr>
        <w:t>“十三五”规划</w:t>
      </w:r>
      <w:r w:rsidRPr="007261BE">
        <w:rPr>
          <w:rFonts w:eastAsia="宋体"/>
          <w:sz w:val="24"/>
        </w:rPr>
        <w:t>教材，全国高等医药教材建设研究</w:t>
      </w:r>
      <w:r w:rsidRPr="00835862">
        <w:rPr>
          <w:rFonts w:asciiTheme="minorEastAsia" w:eastAsiaTheme="minorEastAsia" w:hAnsiTheme="minorEastAsia"/>
          <w:sz w:val="24"/>
        </w:rPr>
        <w:t>会“十三五”规划</w:t>
      </w:r>
      <w:r w:rsidRPr="007261BE">
        <w:rPr>
          <w:rFonts w:eastAsia="宋体"/>
          <w:sz w:val="24"/>
        </w:rPr>
        <w:t>教材，人民卫生出版社，</w:t>
      </w:r>
      <w:r w:rsidRPr="007261BE">
        <w:rPr>
          <w:rFonts w:eastAsia="宋体"/>
          <w:sz w:val="24"/>
        </w:rPr>
        <w:t>201</w:t>
      </w:r>
      <w:r w:rsidR="00835862">
        <w:rPr>
          <w:rFonts w:eastAsia="宋体" w:hint="eastAsia"/>
          <w:sz w:val="24"/>
        </w:rPr>
        <w:t>6</w:t>
      </w:r>
      <w:r w:rsidRPr="007261BE">
        <w:rPr>
          <w:rFonts w:eastAsia="宋体"/>
          <w:sz w:val="24"/>
        </w:rPr>
        <w:t>年</w:t>
      </w:r>
      <w:r w:rsidR="00835862">
        <w:rPr>
          <w:rFonts w:eastAsia="宋体" w:hint="eastAsia"/>
          <w:sz w:val="24"/>
        </w:rPr>
        <w:t>2</w:t>
      </w:r>
      <w:r w:rsidRPr="007261BE">
        <w:rPr>
          <w:rFonts w:eastAsia="宋体"/>
          <w:sz w:val="24"/>
        </w:rPr>
        <w:t>月</w:t>
      </w:r>
    </w:p>
    <w:p w:rsidR="004369A6" w:rsidRPr="00F2621F" w:rsidRDefault="004369A6" w:rsidP="00920DD3">
      <w:pPr>
        <w:spacing w:line="400" w:lineRule="exact"/>
        <w:ind w:firstLineChars="200" w:firstLine="474"/>
        <w:rPr>
          <w:rFonts w:eastAsia="宋体"/>
          <w:b/>
          <w:sz w:val="24"/>
        </w:rPr>
      </w:pPr>
      <w:r w:rsidRPr="00F2621F">
        <w:rPr>
          <w:rFonts w:eastAsia="宋体"/>
          <w:b/>
          <w:sz w:val="24"/>
        </w:rPr>
        <w:t>2</w:t>
      </w:r>
      <w:r w:rsidRPr="00F2621F">
        <w:rPr>
          <w:rFonts w:eastAsia="宋体"/>
          <w:b/>
          <w:sz w:val="24"/>
        </w:rPr>
        <w:t>、主要参考书</w:t>
      </w:r>
    </w:p>
    <w:p w:rsidR="004369A6" w:rsidRPr="007261BE" w:rsidRDefault="004369A6" w:rsidP="00920DD3">
      <w:pPr>
        <w:spacing w:line="400" w:lineRule="exact"/>
        <w:ind w:firstLineChars="200" w:firstLine="472"/>
        <w:rPr>
          <w:rFonts w:eastAsia="宋体"/>
          <w:sz w:val="24"/>
        </w:rPr>
      </w:pPr>
      <w:r w:rsidRPr="007261BE">
        <w:rPr>
          <w:rFonts w:eastAsia="宋体"/>
          <w:sz w:val="24"/>
        </w:rPr>
        <w:t>1</w:t>
      </w:r>
      <w:r w:rsidRPr="007261BE">
        <w:rPr>
          <w:rFonts w:eastAsia="宋体"/>
          <w:sz w:val="24"/>
        </w:rPr>
        <w:t>）</w:t>
      </w:r>
      <w:r w:rsidR="00DA5748" w:rsidRPr="00DA5748">
        <w:rPr>
          <w:rFonts w:eastAsia="宋体" w:hint="eastAsia"/>
          <w:sz w:val="24"/>
        </w:rPr>
        <w:t>潘卫三</w:t>
      </w:r>
      <w:r w:rsidR="00B11351">
        <w:rPr>
          <w:rFonts w:eastAsia="宋体" w:hint="eastAsia"/>
          <w:sz w:val="24"/>
        </w:rPr>
        <w:t>，</w:t>
      </w:r>
      <w:r w:rsidR="00DA5748" w:rsidRPr="00DA5748">
        <w:rPr>
          <w:rFonts w:eastAsia="宋体" w:hint="eastAsia"/>
          <w:sz w:val="24"/>
        </w:rPr>
        <w:t>主编</w:t>
      </w:r>
      <w:r w:rsidR="00DA5748">
        <w:rPr>
          <w:rFonts w:eastAsia="宋体" w:hint="eastAsia"/>
          <w:sz w:val="24"/>
        </w:rPr>
        <w:t>.</w:t>
      </w:r>
      <w:r w:rsidR="00DA5748" w:rsidRPr="007261BE">
        <w:rPr>
          <w:rFonts w:eastAsia="宋体"/>
          <w:sz w:val="24"/>
        </w:rPr>
        <w:t>《药剂学》</w:t>
      </w:r>
      <w:r w:rsidR="00DA5748">
        <w:rPr>
          <w:rFonts w:eastAsia="宋体"/>
          <w:sz w:val="24"/>
        </w:rPr>
        <w:t>，</w:t>
      </w:r>
      <w:r w:rsidR="00DA5748" w:rsidRPr="00DA5748">
        <w:rPr>
          <w:rFonts w:eastAsia="宋体" w:hint="eastAsia"/>
          <w:sz w:val="24"/>
        </w:rPr>
        <w:t>化学工业出版社</w:t>
      </w:r>
      <w:r w:rsidR="00DA5748">
        <w:rPr>
          <w:rFonts w:eastAsia="宋体" w:hint="eastAsia"/>
          <w:sz w:val="24"/>
        </w:rPr>
        <w:t>，</w:t>
      </w:r>
      <w:r w:rsidR="00DA5748" w:rsidRPr="00DA5748">
        <w:rPr>
          <w:rFonts w:eastAsia="宋体" w:hint="eastAsia"/>
          <w:sz w:val="24"/>
        </w:rPr>
        <w:t>2017</w:t>
      </w:r>
      <w:r w:rsidR="00DA5748" w:rsidRPr="00DA5748">
        <w:rPr>
          <w:rFonts w:eastAsia="宋体" w:hint="eastAsia"/>
          <w:sz w:val="24"/>
        </w:rPr>
        <w:t>年</w:t>
      </w:r>
      <w:r w:rsidR="00DA5748" w:rsidRPr="00DA5748">
        <w:rPr>
          <w:rFonts w:eastAsia="宋体" w:hint="eastAsia"/>
          <w:sz w:val="24"/>
        </w:rPr>
        <w:t>09</w:t>
      </w:r>
      <w:r w:rsidR="00DA5748" w:rsidRPr="00DA5748">
        <w:rPr>
          <w:rFonts w:eastAsia="宋体" w:hint="eastAsia"/>
          <w:sz w:val="24"/>
        </w:rPr>
        <w:t>月</w:t>
      </w:r>
    </w:p>
    <w:p w:rsidR="004369A6" w:rsidRPr="007261BE" w:rsidRDefault="004369A6" w:rsidP="00920DD3">
      <w:pPr>
        <w:spacing w:line="400" w:lineRule="exact"/>
        <w:ind w:firstLineChars="200" w:firstLine="472"/>
        <w:rPr>
          <w:rFonts w:eastAsia="宋体"/>
          <w:sz w:val="24"/>
        </w:rPr>
      </w:pPr>
      <w:r w:rsidRPr="007261BE">
        <w:rPr>
          <w:rFonts w:eastAsia="宋体"/>
          <w:sz w:val="24"/>
        </w:rPr>
        <w:t>2</w:t>
      </w:r>
      <w:r w:rsidRPr="007261BE">
        <w:rPr>
          <w:rFonts w:eastAsia="宋体"/>
          <w:sz w:val="24"/>
        </w:rPr>
        <w:t>）</w:t>
      </w:r>
      <w:r w:rsidR="00DA5748" w:rsidRPr="00DA5748">
        <w:rPr>
          <w:rFonts w:eastAsia="宋体" w:hint="eastAsia"/>
          <w:sz w:val="24"/>
        </w:rPr>
        <w:t>周四元，韩丽，主编</w:t>
      </w:r>
      <w:r w:rsidR="00DA5748">
        <w:rPr>
          <w:rFonts w:eastAsia="宋体" w:hint="eastAsia"/>
          <w:sz w:val="24"/>
        </w:rPr>
        <w:t>.</w:t>
      </w:r>
      <w:r w:rsidR="00DA5748" w:rsidRPr="007261BE">
        <w:rPr>
          <w:rFonts w:eastAsia="宋体"/>
          <w:sz w:val="24"/>
        </w:rPr>
        <w:t>《</w:t>
      </w:r>
      <w:r w:rsidR="00DA5748" w:rsidRPr="00DA5748">
        <w:rPr>
          <w:rFonts w:eastAsia="宋体" w:hint="eastAsia"/>
          <w:sz w:val="24"/>
        </w:rPr>
        <w:t>药剂学学习指导与习题集</w:t>
      </w:r>
      <w:r w:rsidR="00DA5748" w:rsidRPr="007261BE">
        <w:rPr>
          <w:rFonts w:eastAsia="宋体"/>
          <w:sz w:val="24"/>
        </w:rPr>
        <w:t>》</w:t>
      </w:r>
      <w:r w:rsidR="00DA5748" w:rsidRPr="00DA5748">
        <w:rPr>
          <w:rFonts w:eastAsia="宋体" w:hint="eastAsia"/>
          <w:sz w:val="24"/>
        </w:rPr>
        <w:t>，中国科学院教材建设专家委员会规划教材</w:t>
      </w:r>
      <w:r w:rsidR="00DA5748">
        <w:rPr>
          <w:rFonts w:eastAsia="宋体" w:hint="eastAsia"/>
          <w:sz w:val="24"/>
        </w:rPr>
        <w:t>，</w:t>
      </w:r>
      <w:r w:rsidR="00DA5748" w:rsidRPr="00DA5748">
        <w:rPr>
          <w:rFonts w:eastAsia="宋体" w:hint="eastAsia"/>
          <w:sz w:val="24"/>
        </w:rPr>
        <w:t>科学出版社，</w:t>
      </w:r>
      <w:r w:rsidR="00DA5748" w:rsidRPr="00DA5748">
        <w:rPr>
          <w:rFonts w:eastAsia="宋体" w:hint="eastAsia"/>
          <w:sz w:val="24"/>
        </w:rPr>
        <w:t>2019</w:t>
      </w:r>
      <w:r w:rsidR="00DA5748" w:rsidRPr="00DA5748">
        <w:rPr>
          <w:rFonts w:eastAsia="宋体" w:hint="eastAsia"/>
          <w:sz w:val="24"/>
        </w:rPr>
        <w:t>年</w:t>
      </w:r>
      <w:r w:rsidR="00DA5748" w:rsidRPr="00DA5748">
        <w:rPr>
          <w:rFonts w:eastAsia="宋体" w:hint="eastAsia"/>
          <w:sz w:val="24"/>
        </w:rPr>
        <w:t>11</w:t>
      </w:r>
      <w:r w:rsidR="00DA5748" w:rsidRPr="00DA5748">
        <w:rPr>
          <w:rFonts w:eastAsia="宋体" w:hint="eastAsia"/>
          <w:sz w:val="24"/>
        </w:rPr>
        <w:t>月</w:t>
      </w:r>
      <w:r w:rsidR="00DA5748" w:rsidRPr="007261BE">
        <w:rPr>
          <w:rFonts w:eastAsia="宋体"/>
          <w:sz w:val="24"/>
        </w:rPr>
        <w:t xml:space="preserve"> </w:t>
      </w:r>
    </w:p>
    <w:p w:rsidR="00B11351" w:rsidRDefault="004369A6" w:rsidP="00920DD3">
      <w:pPr>
        <w:spacing w:line="400" w:lineRule="exact"/>
        <w:ind w:firstLineChars="200" w:firstLine="472"/>
        <w:rPr>
          <w:rFonts w:eastAsia="宋体"/>
          <w:sz w:val="24"/>
        </w:rPr>
      </w:pPr>
      <w:r w:rsidRPr="007261BE">
        <w:rPr>
          <w:rFonts w:eastAsia="宋体"/>
          <w:sz w:val="24"/>
        </w:rPr>
        <w:t>3</w:t>
      </w:r>
      <w:r w:rsidRPr="007261BE">
        <w:rPr>
          <w:rFonts w:eastAsia="宋体"/>
          <w:sz w:val="24"/>
        </w:rPr>
        <w:t>）</w:t>
      </w:r>
      <w:r w:rsidR="00B11351" w:rsidRPr="00B11351">
        <w:rPr>
          <w:rFonts w:eastAsia="宋体" w:hint="eastAsia"/>
          <w:sz w:val="24"/>
        </w:rPr>
        <w:t>刘素梅</w:t>
      </w:r>
      <w:r w:rsidR="00B11351">
        <w:rPr>
          <w:rFonts w:eastAsia="宋体" w:hint="eastAsia"/>
          <w:sz w:val="24"/>
        </w:rPr>
        <w:t>，</w:t>
      </w:r>
      <w:r w:rsidR="00B11351" w:rsidRPr="00DA5748">
        <w:rPr>
          <w:rFonts w:eastAsia="宋体" w:hint="eastAsia"/>
          <w:sz w:val="24"/>
        </w:rPr>
        <w:t>主编</w:t>
      </w:r>
      <w:r w:rsidR="00B11351">
        <w:rPr>
          <w:rFonts w:eastAsia="宋体" w:hint="eastAsia"/>
          <w:sz w:val="24"/>
        </w:rPr>
        <w:t>.</w:t>
      </w:r>
      <w:r w:rsidR="00B11351" w:rsidRPr="007261BE">
        <w:rPr>
          <w:rFonts w:eastAsia="宋体"/>
          <w:sz w:val="24"/>
        </w:rPr>
        <w:t>《</w:t>
      </w:r>
      <w:r w:rsidR="00B11351" w:rsidRPr="00B11351">
        <w:rPr>
          <w:rFonts w:eastAsia="宋体" w:hint="eastAsia"/>
          <w:sz w:val="24"/>
        </w:rPr>
        <w:t>药物新剂型与新技术</w:t>
      </w:r>
      <w:r w:rsidR="00B11351" w:rsidRPr="007261BE">
        <w:rPr>
          <w:rFonts w:eastAsia="宋体"/>
          <w:sz w:val="24"/>
        </w:rPr>
        <w:t>》</w:t>
      </w:r>
      <w:r w:rsidR="00B11351">
        <w:rPr>
          <w:rFonts w:eastAsia="宋体"/>
          <w:sz w:val="24"/>
        </w:rPr>
        <w:t>，</w:t>
      </w:r>
      <w:r w:rsidR="00B11351" w:rsidRPr="00B11351">
        <w:rPr>
          <w:rFonts w:eastAsia="宋体" w:hint="eastAsia"/>
          <w:sz w:val="24"/>
        </w:rPr>
        <w:t>化学工业出版社</w:t>
      </w:r>
      <w:r w:rsidR="00B11351">
        <w:rPr>
          <w:rFonts w:eastAsia="宋体" w:hint="eastAsia"/>
          <w:sz w:val="24"/>
        </w:rPr>
        <w:t>，</w:t>
      </w:r>
      <w:r w:rsidR="00B11351" w:rsidRPr="00B11351">
        <w:rPr>
          <w:rFonts w:eastAsia="宋体" w:hint="eastAsia"/>
          <w:sz w:val="24"/>
        </w:rPr>
        <w:t>2015</w:t>
      </w:r>
      <w:r w:rsidR="00B11351" w:rsidRPr="00B11351">
        <w:rPr>
          <w:rFonts w:eastAsia="宋体" w:hint="eastAsia"/>
          <w:sz w:val="24"/>
        </w:rPr>
        <w:t>年</w:t>
      </w:r>
      <w:r w:rsidR="00B11351" w:rsidRPr="00B11351">
        <w:rPr>
          <w:rFonts w:eastAsia="宋体" w:hint="eastAsia"/>
          <w:sz w:val="24"/>
        </w:rPr>
        <w:t>01</w:t>
      </w:r>
      <w:r w:rsidR="00B11351" w:rsidRPr="00B11351">
        <w:rPr>
          <w:rFonts w:eastAsia="宋体" w:hint="eastAsia"/>
          <w:sz w:val="24"/>
        </w:rPr>
        <w:t>月</w:t>
      </w:r>
    </w:p>
    <w:p w:rsidR="004369A6" w:rsidRPr="007261BE" w:rsidRDefault="00DA30BD" w:rsidP="00DA30BD">
      <w:pPr>
        <w:spacing w:line="400" w:lineRule="exact"/>
        <w:ind w:firstLineChars="200" w:firstLine="472"/>
        <w:rPr>
          <w:rFonts w:eastAsia="宋体"/>
          <w:sz w:val="24"/>
        </w:rPr>
      </w:pPr>
      <w:r>
        <w:rPr>
          <w:rFonts w:eastAsia="宋体" w:hint="eastAsia"/>
          <w:sz w:val="24"/>
        </w:rPr>
        <w:t>4</w:t>
      </w:r>
      <w:r w:rsidRPr="007261BE">
        <w:rPr>
          <w:rFonts w:eastAsia="宋体"/>
          <w:sz w:val="24"/>
        </w:rPr>
        <w:t>）</w:t>
      </w:r>
      <w:r w:rsidRPr="00DA30BD">
        <w:rPr>
          <w:rFonts w:eastAsia="宋体" w:hint="eastAsia"/>
          <w:sz w:val="24"/>
        </w:rPr>
        <w:t>张洪斌</w:t>
      </w:r>
      <w:r>
        <w:rPr>
          <w:rFonts w:eastAsia="宋体" w:hint="eastAsia"/>
          <w:sz w:val="24"/>
        </w:rPr>
        <w:t>，</w:t>
      </w:r>
      <w:r w:rsidRPr="00DA30BD">
        <w:rPr>
          <w:rFonts w:eastAsia="宋体" w:hint="eastAsia"/>
          <w:sz w:val="24"/>
        </w:rPr>
        <w:t>胡雪芹，汤青</w:t>
      </w:r>
      <w:r>
        <w:rPr>
          <w:rFonts w:eastAsia="宋体" w:hint="eastAsia"/>
          <w:sz w:val="24"/>
        </w:rPr>
        <w:t>，</w:t>
      </w:r>
      <w:r w:rsidRPr="00DA5748">
        <w:rPr>
          <w:rFonts w:eastAsia="宋体" w:hint="eastAsia"/>
          <w:sz w:val="24"/>
        </w:rPr>
        <w:t>主编</w:t>
      </w:r>
      <w:r>
        <w:rPr>
          <w:rFonts w:eastAsia="宋体" w:hint="eastAsia"/>
          <w:sz w:val="24"/>
        </w:rPr>
        <w:t>.</w:t>
      </w:r>
      <w:r w:rsidR="004369A6" w:rsidRPr="007261BE">
        <w:rPr>
          <w:rFonts w:eastAsia="宋体"/>
          <w:sz w:val="24"/>
        </w:rPr>
        <w:t>《药物制剂工程技术与设备》（第</w:t>
      </w:r>
      <w:r>
        <w:rPr>
          <w:rFonts w:eastAsia="宋体" w:hint="eastAsia"/>
          <w:sz w:val="24"/>
        </w:rPr>
        <w:t>3</w:t>
      </w:r>
      <w:r w:rsidR="004369A6" w:rsidRPr="007261BE">
        <w:rPr>
          <w:rFonts w:eastAsia="宋体"/>
          <w:sz w:val="24"/>
        </w:rPr>
        <w:t>版），化学工业出版社，</w:t>
      </w:r>
      <w:r w:rsidR="004369A6" w:rsidRPr="007261BE">
        <w:rPr>
          <w:rFonts w:eastAsia="宋体"/>
          <w:sz w:val="24"/>
        </w:rPr>
        <w:t>201</w:t>
      </w:r>
      <w:r>
        <w:rPr>
          <w:rFonts w:eastAsia="宋体" w:hint="eastAsia"/>
          <w:sz w:val="24"/>
        </w:rPr>
        <w:t>9</w:t>
      </w:r>
      <w:r w:rsidR="004369A6" w:rsidRPr="007261BE">
        <w:rPr>
          <w:rFonts w:eastAsia="宋体"/>
          <w:sz w:val="24"/>
        </w:rPr>
        <w:t>年</w:t>
      </w:r>
      <w:r w:rsidR="004369A6" w:rsidRPr="007261BE">
        <w:rPr>
          <w:rFonts w:eastAsia="宋体"/>
          <w:sz w:val="24"/>
        </w:rPr>
        <w:t>1</w:t>
      </w:r>
      <w:r>
        <w:rPr>
          <w:rFonts w:eastAsia="宋体" w:hint="eastAsia"/>
          <w:sz w:val="24"/>
        </w:rPr>
        <w:t>2</w:t>
      </w:r>
      <w:r w:rsidR="004369A6" w:rsidRPr="007261BE">
        <w:rPr>
          <w:rFonts w:eastAsia="宋体"/>
          <w:sz w:val="24"/>
        </w:rPr>
        <w:t>月</w:t>
      </w:r>
    </w:p>
    <w:p w:rsidR="004369A6" w:rsidRPr="007261BE" w:rsidRDefault="00384A71" w:rsidP="00A97900">
      <w:pPr>
        <w:spacing w:line="400" w:lineRule="exact"/>
        <w:ind w:firstLineChars="200" w:firstLine="472"/>
        <w:rPr>
          <w:rFonts w:eastAsia="宋体"/>
          <w:bCs/>
          <w:sz w:val="24"/>
        </w:rPr>
      </w:pPr>
      <w:r>
        <w:rPr>
          <w:rFonts w:eastAsia="宋体" w:hint="eastAsia"/>
          <w:bCs/>
          <w:sz w:val="24"/>
        </w:rPr>
        <w:t>5</w:t>
      </w:r>
      <w:r w:rsidR="004369A6" w:rsidRPr="007261BE">
        <w:rPr>
          <w:rFonts w:eastAsia="宋体"/>
          <w:bCs/>
          <w:sz w:val="24"/>
        </w:rPr>
        <w:t>)</w:t>
      </w:r>
      <w:r w:rsidRPr="00384A71">
        <w:rPr>
          <w:rFonts w:hint="eastAsia"/>
        </w:rPr>
        <w:t xml:space="preserve"> </w:t>
      </w:r>
      <w:r w:rsidRPr="00384A71">
        <w:rPr>
          <w:rFonts w:eastAsia="宋体" w:hint="eastAsia"/>
          <w:bCs/>
          <w:sz w:val="24"/>
        </w:rPr>
        <w:t>孔庆新</w:t>
      </w:r>
      <w:r>
        <w:rPr>
          <w:rFonts w:eastAsia="宋体" w:hint="eastAsia"/>
          <w:bCs/>
          <w:sz w:val="24"/>
        </w:rPr>
        <w:t>，</w:t>
      </w:r>
      <w:r w:rsidRPr="00384A71">
        <w:rPr>
          <w:rFonts w:eastAsia="宋体" w:hint="eastAsia"/>
          <w:bCs/>
          <w:sz w:val="24"/>
        </w:rPr>
        <w:t>李思阳</w:t>
      </w:r>
      <w:r>
        <w:rPr>
          <w:rFonts w:eastAsia="宋体" w:hint="eastAsia"/>
          <w:bCs/>
          <w:sz w:val="24"/>
        </w:rPr>
        <w:t>，</w:t>
      </w:r>
      <w:r w:rsidRPr="00DA5748">
        <w:rPr>
          <w:rFonts w:eastAsia="宋体" w:hint="eastAsia"/>
          <w:sz w:val="24"/>
        </w:rPr>
        <w:t>主编</w:t>
      </w:r>
      <w:r>
        <w:rPr>
          <w:rFonts w:eastAsia="宋体" w:hint="eastAsia"/>
          <w:sz w:val="24"/>
        </w:rPr>
        <w:t>.</w:t>
      </w:r>
      <w:r w:rsidRPr="007261BE">
        <w:rPr>
          <w:rFonts w:eastAsia="宋体"/>
          <w:sz w:val="24"/>
        </w:rPr>
        <w:t>《</w:t>
      </w:r>
      <w:r w:rsidRPr="00384A71">
        <w:rPr>
          <w:rFonts w:eastAsia="宋体" w:hint="eastAsia"/>
          <w:bCs/>
          <w:sz w:val="24"/>
        </w:rPr>
        <w:t>生物药物制剂技术</w:t>
      </w:r>
      <w:r w:rsidRPr="007261BE">
        <w:rPr>
          <w:rFonts w:eastAsia="宋体"/>
          <w:sz w:val="24"/>
        </w:rPr>
        <w:t>》</w:t>
      </w:r>
      <w:r>
        <w:rPr>
          <w:rFonts w:eastAsia="宋体"/>
          <w:sz w:val="24"/>
        </w:rPr>
        <w:t>，</w:t>
      </w:r>
      <w:r w:rsidRPr="00384A71">
        <w:rPr>
          <w:rFonts w:eastAsia="宋体" w:hint="eastAsia"/>
          <w:bCs/>
          <w:sz w:val="24"/>
        </w:rPr>
        <w:t>化学工业出版社</w:t>
      </w:r>
      <w:r>
        <w:rPr>
          <w:rFonts w:eastAsia="宋体" w:hint="eastAsia"/>
          <w:bCs/>
          <w:sz w:val="24"/>
        </w:rPr>
        <w:t>，</w:t>
      </w:r>
      <w:r w:rsidRPr="00384A71">
        <w:rPr>
          <w:rFonts w:eastAsia="宋体" w:hint="eastAsia"/>
          <w:bCs/>
          <w:sz w:val="24"/>
        </w:rPr>
        <w:t>2017</w:t>
      </w:r>
      <w:r w:rsidRPr="00384A71">
        <w:rPr>
          <w:rFonts w:eastAsia="宋体" w:hint="eastAsia"/>
          <w:bCs/>
          <w:sz w:val="24"/>
        </w:rPr>
        <w:t>年</w:t>
      </w:r>
      <w:r w:rsidRPr="00384A71">
        <w:rPr>
          <w:rFonts w:eastAsia="宋体" w:hint="eastAsia"/>
          <w:bCs/>
          <w:sz w:val="24"/>
        </w:rPr>
        <w:t>10</w:t>
      </w:r>
      <w:r w:rsidRPr="00384A71">
        <w:rPr>
          <w:rFonts w:eastAsia="宋体" w:hint="eastAsia"/>
          <w:bCs/>
          <w:sz w:val="24"/>
        </w:rPr>
        <w:t>月</w:t>
      </w:r>
    </w:p>
    <w:p w:rsidR="005D623D" w:rsidRDefault="005D623D" w:rsidP="003168B1">
      <w:pPr>
        <w:spacing w:line="400" w:lineRule="exact"/>
        <w:ind w:firstLine="200"/>
        <w:jc w:val="left"/>
        <w:rPr>
          <w:rFonts w:eastAsia="宋体"/>
          <w:b/>
          <w:sz w:val="24"/>
        </w:rPr>
      </w:pPr>
    </w:p>
    <w:p w:rsidR="003D06B0" w:rsidRPr="003168B1" w:rsidRDefault="003D06B0" w:rsidP="003D06B0">
      <w:pPr>
        <w:pStyle w:val="ab"/>
        <w:spacing w:line="400" w:lineRule="exact"/>
        <w:ind w:firstLineChars="200" w:firstLine="472"/>
        <w:rPr>
          <w:rFonts w:eastAsia="黑体"/>
          <w:sz w:val="24"/>
        </w:rPr>
      </w:pPr>
      <w:r>
        <w:rPr>
          <w:rFonts w:eastAsia="黑体"/>
          <w:sz w:val="24"/>
        </w:rPr>
        <w:t>七</w:t>
      </w:r>
      <w:r w:rsidRPr="007261BE">
        <w:rPr>
          <w:rFonts w:eastAsia="黑体"/>
          <w:sz w:val="24"/>
        </w:rPr>
        <w:t>、</w:t>
      </w:r>
      <w:r>
        <w:rPr>
          <w:rFonts w:eastAsia="黑体" w:hint="eastAsia"/>
          <w:sz w:val="24"/>
        </w:rPr>
        <w:t>在线课程</w:t>
      </w:r>
      <w:r w:rsidRPr="003168B1">
        <w:rPr>
          <w:rFonts w:eastAsia="黑体" w:hint="eastAsia"/>
          <w:sz w:val="24"/>
        </w:rPr>
        <w:t>与</w:t>
      </w:r>
      <w:r>
        <w:rPr>
          <w:rFonts w:eastAsia="黑体" w:hint="eastAsia"/>
          <w:sz w:val="24"/>
        </w:rPr>
        <w:t>网络资源</w:t>
      </w:r>
    </w:p>
    <w:p w:rsidR="003D06B0" w:rsidRPr="00A97900" w:rsidRDefault="003D06B0" w:rsidP="003D06B0">
      <w:pPr>
        <w:spacing w:line="400" w:lineRule="exact"/>
        <w:ind w:firstLineChars="200" w:firstLine="474"/>
        <w:rPr>
          <w:rFonts w:eastAsia="宋体"/>
          <w:b/>
          <w:sz w:val="24"/>
        </w:rPr>
      </w:pPr>
      <w:r w:rsidRPr="00A97900">
        <w:rPr>
          <w:rFonts w:eastAsia="宋体"/>
          <w:b/>
          <w:sz w:val="24"/>
        </w:rPr>
        <w:t>1</w:t>
      </w:r>
      <w:r w:rsidRPr="00A97900">
        <w:rPr>
          <w:rFonts w:eastAsia="宋体"/>
          <w:b/>
          <w:sz w:val="24"/>
        </w:rPr>
        <w:t>、</w:t>
      </w:r>
      <w:r>
        <w:rPr>
          <w:rFonts w:eastAsia="宋体"/>
          <w:b/>
          <w:sz w:val="24"/>
        </w:rPr>
        <w:t>在线课程</w:t>
      </w:r>
    </w:p>
    <w:p w:rsidR="003D06B0" w:rsidRPr="003D06B0" w:rsidRDefault="00266677" w:rsidP="003D06B0">
      <w:pPr>
        <w:spacing w:line="400" w:lineRule="exact"/>
        <w:ind w:firstLineChars="200" w:firstLine="472"/>
        <w:rPr>
          <w:rFonts w:eastAsia="宋体"/>
          <w:sz w:val="24"/>
        </w:rPr>
      </w:pPr>
      <w:r>
        <w:rPr>
          <w:rFonts w:eastAsia="宋体" w:hint="eastAsia"/>
          <w:sz w:val="24"/>
        </w:rPr>
        <w:t>1</w:t>
      </w:r>
      <w:r>
        <w:rPr>
          <w:rFonts w:eastAsia="宋体" w:hint="eastAsia"/>
          <w:sz w:val="24"/>
        </w:rPr>
        <w:t>）</w:t>
      </w:r>
      <w:r w:rsidR="003D06B0" w:rsidRPr="003D06B0">
        <w:rPr>
          <w:rFonts w:eastAsia="宋体" w:hint="eastAsia"/>
          <w:sz w:val="24"/>
        </w:rPr>
        <w:t>中国大学</w:t>
      </w:r>
      <w:r w:rsidR="003D06B0" w:rsidRPr="003D06B0">
        <w:rPr>
          <w:rFonts w:eastAsia="宋体" w:hint="eastAsia"/>
          <w:sz w:val="24"/>
        </w:rPr>
        <w:t>MOOC</w:t>
      </w:r>
      <w:r w:rsidR="003D06B0" w:rsidRPr="003D06B0">
        <w:rPr>
          <w:rFonts w:eastAsia="宋体" w:hint="eastAsia"/>
          <w:sz w:val="24"/>
        </w:rPr>
        <w:t>爱课程：</w:t>
      </w:r>
      <w:r w:rsidR="003D06B0" w:rsidRPr="003D06B0">
        <w:rPr>
          <w:rFonts w:eastAsia="宋体" w:hint="eastAsia"/>
          <w:sz w:val="24"/>
        </w:rPr>
        <w:t>https://www.icourse163.org/</w:t>
      </w:r>
    </w:p>
    <w:p w:rsidR="003D06B0" w:rsidRPr="003D06B0" w:rsidRDefault="00266677" w:rsidP="003D06B0">
      <w:pPr>
        <w:spacing w:line="400" w:lineRule="exact"/>
        <w:ind w:firstLineChars="200" w:firstLine="472"/>
        <w:rPr>
          <w:rFonts w:eastAsia="宋体"/>
          <w:sz w:val="24"/>
        </w:rPr>
      </w:pPr>
      <w:r>
        <w:rPr>
          <w:rFonts w:eastAsia="宋体" w:hint="eastAsia"/>
          <w:sz w:val="24"/>
        </w:rPr>
        <w:t>2</w:t>
      </w:r>
      <w:r>
        <w:rPr>
          <w:rFonts w:eastAsia="宋体" w:hint="eastAsia"/>
          <w:sz w:val="24"/>
        </w:rPr>
        <w:t>）</w:t>
      </w:r>
      <w:r w:rsidR="003D06B0" w:rsidRPr="003D06B0">
        <w:rPr>
          <w:rFonts w:eastAsia="宋体" w:hint="eastAsia"/>
          <w:sz w:val="24"/>
        </w:rPr>
        <w:t>学堂在线：</w:t>
      </w:r>
      <w:r w:rsidR="003D06B0" w:rsidRPr="003D06B0">
        <w:rPr>
          <w:rFonts w:eastAsia="宋体" w:hint="eastAsia"/>
          <w:sz w:val="24"/>
        </w:rPr>
        <w:t>https://next.xuetangx.com/</w:t>
      </w:r>
    </w:p>
    <w:p w:rsidR="003D06B0" w:rsidRPr="003D06B0" w:rsidRDefault="00266677" w:rsidP="003D06B0">
      <w:pPr>
        <w:spacing w:line="400" w:lineRule="exact"/>
        <w:ind w:firstLineChars="200" w:firstLine="472"/>
        <w:rPr>
          <w:rFonts w:eastAsia="宋体"/>
          <w:sz w:val="24"/>
        </w:rPr>
      </w:pPr>
      <w:r>
        <w:rPr>
          <w:rFonts w:eastAsia="宋体" w:hint="eastAsia"/>
          <w:sz w:val="24"/>
        </w:rPr>
        <w:t>3</w:t>
      </w:r>
      <w:r>
        <w:rPr>
          <w:rFonts w:eastAsia="宋体" w:hint="eastAsia"/>
          <w:sz w:val="24"/>
        </w:rPr>
        <w:t>）</w:t>
      </w:r>
      <w:r w:rsidR="003D06B0" w:rsidRPr="003D06B0">
        <w:rPr>
          <w:rFonts w:eastAsia="宋体" w:hint="eastAsia"/>
          <w:sz w:val="24"/>
        </w:rPr>
        <w:t>智慧树网：</w:t>
      </w:r>
      <w:r w:rsidR="003D06B0" w:rsidRPr="003D06B0">
        <w:rPr>
          <w:rFonts w:eastAsia="宋体" w:hint="eastAsia"/>
          <w:sz w:val="24"/>
        </w:rPr>
        <w:t>https://www.zhihuishu.com/</w:t>
      </w:r>
    </w:p>
    <w:p w:rsidR="003D06B0" w:rsidRPr="003D06B0" w:rsidRDefault="00266677" w:rsidP="003D06B0">
      <w:pPr>
        <w:spacing w:line="400" w:lineRule="exact"/>
        <w:ind w:firstLineChars="200" w:firstLine="472"/>
        <w:rPr>
          <w:rFonts w:eastAsia="宋体"/>
          <w:sz w:val="24"/>
        </w:rPr>
      </w:pPr>
      <w:r>
        <w:rPr>
          <w:rFonts w:eastAsia="宋体" w:hint="eastAsia"/>
          <w:sz w:val="24"/>
        </w:rPr>
        <w:t>4</w:t>
      </w:r>
      <w:r>
        <w:rPr>
          <w:rFonts w:eastAsia="宋体" w:hint="eastAsia"/>
          <w:sz w:val="24"/>
        </w:rPr>
        <w:t>）</w:t>
      </w:r>
      <w:proofErr w:type="gramStart"/>
      <w:r w:rsidR="003D06B0" w:rsidRPr="003D06B0">
        <w:rPr>
          <w:rFonts w:eastAsia="宋体" w:hint="eastAsia"/>
          <w:sz w:val="24"/>
        </w:rPr>
        <w:t>学银在线</w:t>
      </w:r>
      <w:proofErr w:type="gramEnd"/>
      <w:r w:rsidR="003D06B0" w:rsidRPr="003D06B0">
        <w:rPr>
          <w:rFonts w:eastAsia="宋体" w:hint="eastAsia"/>
          <w:sz w:val="24"/>
        </w:rPr>
        <w:t>：</w:t>
      </w:r>
      <w:r w:rsidR="003D06B0" w:rsidRPr="003D06B0">
        <w:rPr>
          <w:rFonts w:eastAsia="宋体" w:hint="eastAsia"/>
          <w:sz w:val="24"/>
        </w:rPr>
        <w:t>https://xueyinonline.com/</w:t>
      </w:r>
    </w:p>
    <w:p w:rsidR="003D06B0" w:rsidRPr="003D06B0" w:rsidRDefault="00266677" w:rsidP="003D06B0">
      <w:pPr>
        <w:spacing w:line="400" w:lineRule="exact"/>
        <w:ind w:firstLineChars="200" w:firstLine="472"/>
        <w:rPr>
          <w:rFonts w:eastAsia="宋体"/>
          <w:sz w:val="24"/>
        </w:rPr>
      </w:pPr>
      <w:r>
        <w:rPr>
          <w:rFonts w:eastAsia="宋体" w:hint="eastAsia"/>
          <w:sz w:val="24"/>
        </w:rPr>
        <w:lastRenderedPageBreak/>
        <w:t>5</w:t>
      </w:r>
      <w:r>
        <w:rPr>
          <w:rFonts w:eastAsia="宋体" w:hint="eastAsia"/>
          <w:sz w:val="24"/>
        </w:rPr>
        <w:t>）</w:t>
      </w:r>
      <w:r w:rsidR="003D06B0" w:rsidRPr="003D06B0">
        <w:rPr>
          <w:rFonts w:eastAsia="宋体" w:hint="eastAsia"/>
          <w:sz w:val="24"/>
        </w:rPr>
        <w:t>人卫慕课：</w:t>
      </w:r>
      <w:r w:rsidR="003D06B0" w:rsidRPr="003D06B0">
        <w:rPr>
          <w:rFonts w:eastAsia="宋体" w:hint="eastAsia"/>
          <w:sz w:val="24"/>
        </w:rPr>
        <w:t>https://www.pmphmooc.com/</w:t>
      </w:r>
    </w:p>
    <w:p w:rsidR="003D06B0" w:rsidRPr="003D06B0" w:rsidRDefault="00266677" w:rsidP="003D06B0">
      <w:pPr>
        <w:spacing w:line="400" w:lineRule="exact"/>
        <w:ind w:firstLineChars="200" w:firstLine="472"/>
        <w:rPr>
          <w:rFonts w:eastAsia="宋体"/>
          <w:sz w:val="24"/>
        </w:rPr>
      </w:pPr>
      <w:r>
        <w:rPr>
          <w:rFonts w:eastAsia="宋体" w:hint="eastAsia"/>
          <w:sz w:val="24"/>
        </w:rPr>
        <w:t>6</w:t>
      </w:r>
      <w:r>
        <w:rPr>
          <w:rFonts w:eastAsia="宋体" w:hint="eastAsia"/>
          <w:sz w:val="24"/>
        </w:rPr>
        <w:t>）</w:t>
      </w:r>
      <w:r w:rsidR="003D06B0" w:rsidRPr="003D06B0">
        <w:rPr>
          <w:rFonts w:eastAsia="宋体" w:hint="eastAsia"/>
          <w:sz w:val="24"/>
        </w:rPr>
        <w:t>上海交大</w:t>
      </w:r>
      <w:proofErr w:type="gramStart"/>
      <w:r w:rsidR="003D06B0" w:rsidRPr="003D06B0">
        <w:rPr>
          <w:rFonts w:eastAsia="宋体" w:hint="eastAsia"/>
          <w:sz w:val="24"/>
        </w:rPr>
        <w:t>好大学</w:t>
      </w:r>
      <w:proofErr w:type="gramEnd"/>
      <w:r w:rsidR="003D06B0" w:rsidRPr="003D06B0">
        <w:rPr>
          <w:rFonts w:eastAsia="宋体" w:hint="eastAsia"/>
          <w:sz w:val="24"/>
        </w:rPr>
        <w:t>在线：</w:t>
      </w:r>
      <w:r w:rsidR="003D06B0" w:rsidRPr="003D06B0">
        <w:rPr>
          <w:rFonts w:eastAsia="宋体" w:hint="eastAsia"/>
          <w:sz w:val="24"/>
        </w:rPr>
        <w:t>https://www.cnmooc.org/</w:t>
      </w:r>
    </w:p>
    <w:p w:rsidR="003D06B0" w:rsidRPr="007261BE" w:rsidRDefault="00266677" w:rsidP="003D06B0">
      <w:pPr>
        <w:spacing w:line="400" w:lineRule="exact"/>
        <w:ind w:firstLineChars="200" w:firstLine="472"/>
        <w:rPr>
          <w:rFonts w:eastAsia="宋体"/>
          <w:sz w:val="24"/>
        </w:rPr>
      </w:pPr>
      <w:r>
        <w:rPr>
          <w:rFonts w:eastAsia="宋体" w:hint="eastAsia"/>
          <w:sz w:val="24"/>
        </w:rPr>
        <w:t>7</w:t>
      </w:r>
      <w:r>
        <w:rPr>
          <w:rFonts w:eastAsia="宋体" w:hint="eastAsia"/>
          <w:sz w:val="24"/>
        </w:rPr>
        <w:t>）</w:t>
      </w:r>
      <w:r w:rsidR="003D06B0" w:rsidRPr="003D06B0">
        <w:rPr>
          <w:rFonts w:eastAsia="宋体" w:hint="eastAsia"/>
          <w:sz w:val="24"/>
        </w:rPr>
        <w:t>北京大学华文慕课：</w:t>
      </w:r>
      <w:r w:rsidR="003D06B0" w:rsidRPr="003D06B0">
        <w:rPr>
          <w:rFonts w:eastAsia="宋体" w:hint="eastAsia"/>
          <w:sz w:val="24"/>
        </w:rPr>
        <w:t>http://www.chinesemooc.org/</w:t>
      </w:r>
    </w:p>
    <w:p w:rsidR="003D06B0" w:rsidRDefault="003D06B0" w:rsidP="003D06B0">
      <w:pPr>
        <w:spacing w:line="400" w:lineRule="exact"/>
        <w:ind w:firstLineChars="200" w:firstLine="474"/>
        <w:rPr>
          <w:rFonts w:eastAsia="宋体"/>
          <w:b/>
          <w:sz w:val="24"/>
        </w:rPr>
      </w:pPr>
      <w:r w:rsidRPr="00F2621F">
        <w:rPr>
          <w:rFonts w:eastAsia="宋体"/>
          <w:b/>
          <w:sz w:val="24"/>
        </w:rPr>
        <w:t>2</w:t>
      </w:r>
      <w:r w:rsidRPr="00F2621F">
        <w:rPr>
          <w:rFonts w:eastAsia="宋体"/>
          <w:b/>
          <w:sz w:val="24"/>
        </w:rPr>
        <w:t>、</w:t>
      </w:r>
      <w:r>
        <w:rPr>
          <w:rFonts w:eastAsia="宋体"/>
          <w:b/>
          <w:sz w:val="24"/>
        </w:rPr>
        <w:t>网络</w:t>
      </w:r>
      <w:r w:rsidR="00006D05">
        <w:rPr>
          <w:rFonts w:eastAsia="宋体"/>
          <w:b/>
          <w:sz w:val="24"/>
        </w:rPr>
        <w:t>论坛与数据</w:t>
      </w:r>
      <w:r>
        <w:rPr>
          <w:rFonts w:eastAsia="宋体"/>
          <w:b/>
          <w:sz w:val="24"/>
        </w:rPr>
        <w:t>资源</w:t>
      </w:r>
    </w:p>
    <w:p w:rsidR="00006D05" w:rsidRPr="00006D05" w:rsidRDefault="00006D05" w:rsidP="00006D05">
      <w:pPr>
        <w:spacing w:line="400" w:lineRule="exact"/>
        <w:ind w:firstLineChars="200" w:firstLine="472"/>
        <w:rPr>
          <w:rFonts w:eastAsia="宋体"/>
          <w:sz w:val="24"/>
        </w:rPr>
      </w:pPr>
      <w:r w:rsidRPr="00006D05">
        <w:rPr>
          <w:rFonts w:eastAsia="宋体" w:hint="eastAsia"/>
          <w:sz w:val="24"/>
        </w:rPr>
        <w:t>1</w:t>
      </w:r>
      <w:r>
        <w:rPr>
          <w:rFonts w:eastAsia="宋体" w:hint="eastAsia"/>
          <w:sz w:val="24"/>
        </w:rPr>
        <w:t>）</w:t>
      </w:r>
      <w:r w:rsidRPr="00006D05">
        <w:rPr>
          <w:rFonts w:eastAsia="宋体" w:hint="eastAsia"/>
          <w:sz w:val="24"/>
        </w:rPr>
        <w:t>丁香园</w:t>
      </w:r>
      <w:r w:rsidRPr="00006D05">
        <w:rPr>
          <w:rFonts w:eastAsia="宋体" w:hint="eastAsia"/>
          <w:sz w:val="24"/>
        </w:rPr>
        <w:t>(</w:t>
      </w:r>
      <w:r w:rsidRPr="00006D05">
        <w:rPr>
          <w:rFonts w:eastAsia="宋体" w:hint="eastAsia"/>
          <w:sz w:val="24"/>
        </w:rPr>
        <w:t>中国医疗领域的连接者</w:t>
      </w:r>
      <w:r w:rsidRPr="00006D05">
        <w:rPr>
          <w:rFonts w:eastAsia="宋体" w:hint="eastAsia"/>
          <w:sz w:val="24"/>
        </w:rPr>
        <w:t>)</w:t>
      </w:r>
      <w:r w:rsidRPr="00006D05">
        <w:rPr>
          <w:rFonts w:eastAsia="宋体" w:hint="eastAsia"/>
          <w:sz w:val="24"/>
        </w:rPr>
        <w:t>：</w:t>
      </w:r>
      <w:r w:rsidRPr="00006D05">
        <w:rPr>
          <w:rFonts w:eastAsia="宋体" w:hint="eastAsia"/>
          <w:sz w:val="24"/>
        </w:rPr>
        <w:t>http://www.dxy.cn/</w:t>
      </w:r>
    </w:p>
    <w:p w:rsidR="00006D05" w:rsidRPr="00006D05" w:rsidRDefault="00006D05" w:rsidP="00006D05">
      <w:pPr>
        <w:spacing w:line="400" w:lineRule="exact"/>
        <w:ind w:firstLineChars="200" w:firstLine="472"/>
        <w:rPr>
          <w:rFonts w:eastAsia="宋体"/>
          <w:sz w:val="24"/>
        </w:rPr>
      </w:pPr>
      <w:r w:rsidRPr="00006D05">
        <w:rPr>
          <w:rFonts w:eastAsia="宋体" w:hint="eastAsia"/>
          <w:sz w:val="24"/>
        </w:rPr>
        <w:t>2</w:t>
      </w:r>
      <w:r>
        <w:rPr>
          <w:rFonts w:eastAsia="宋体" w:hint="eastAsia"/>
          <w:sz w:val="24"/>
        </w:rPr>
        <w:t>）</w:t>
      </w:r>
      <w:r w:rsidRPr="00006D05">
        <w:rPr>
          <w:rFonts w:eastAsia="宋体" w:hint="eastAsia"/>
          <w:sz w:val="24"/>
        </w:rPr>
        <w:t>小木虫</w:t>
      </w:r>
      <w:r w:rsidRPr="00006D05">
        <w:rPr>
          <w:rFonts w:eastAsia="宋体" w:hint="eastAsia"/>
          <w:sz w:val="24"/>
        </w:rPr>
        <w:t>(</w:t>
      </w:r>
      <w:r w:rsidRPr="00006D05">
        <w:rPr>
          <w:rFonts w:eastAsia="宋体" w:hint="eastAsia"/>
          <w:sz w:val="24"/>
        </w:rPr>
        <w:t>学术科研互动平台</w:t>
      </w:r>
      <w:r w:rsidRPr="00006D05">
        <w:rPr>
          <w:rFonts w:eastAsia="宋体" w:hint="eastAsia"/>
          <w:sz w:val="24"/>
        </w:rPr>
        <w:t>)</w:t>
      </w:r>
      <w:r w:rsidRPr="00006D05">
        <w:rPr>
          <w:rFonts w:eastAsia="宋体" w:hint="eastAsia"/>
          <w:sz w:val="24"/>
        </w:rPr>
        <w:t>：</w:t>
      </w:r>
      <w:r w:rsidRPr="00006D05">
        <w:rPr>
          <w:rFonts w:eastAsia="宋体" w:hint="eastAsia"/>
          <w:sz w:val="24"/>
        </w:rPr>
        <w:t>http://muchong.com/</w:t>
      </w:r>
    </w:p>
    <w:p w:rsidR="00006D05" w:rsidRPr="00006D05" w:rsidRDefault="00006D05" w:rsidP="00006D05">
      <w:pPr>
        <w:spacing w:line="400" w:lineRule="exact"/>
        <w:ind w:firstLineChars="200" w:firstLine="472"/>
        <w:rPr>
          <w:rFonts w:eastAsia="宋体"/>
          <w:sz w:val="24"/>
        </w:rPr>
      </w:pPr>
      <w:r w:rsidRPr="00006D05">
        <w:rPr>
          <w:rFonts w:eastAsia="宋体" w:hint="eastAsia"/>
          <w:sz w:val="24"/>
        </w:rPr>
        <w:t>3</w:t>
      </w:r>
      <w:r>
        <w:rPr>
          <w:rFonts w:eastAsia="宋体" w:hint="eastAsia"/>
          <w:sz w:val="24"/>
        </w:rPr>
        <w:t>）</w:t>
      </w:r>
      <w:proofErr w:type="gramStart"/>
      <w:r w:rsidRPr="00006D05">
        <w:rPr>
          <w:rFonts w:eastAsia="宋体" w:hint="eastAsia"/>
          <w:sz w:val="24"/>
        </w:rPr>
        <w:t>药渡网</w:t>
      </w:r>
      <w:proofErr w:type="gramEnd"/>
      <w:r w:rsidRPr="00006D05">
        <w:rPr>
          <w:rFonts w:eastAsia="宋体" w:hint="eastAsia"/>
          <w:sz w:val="24"/>
        </w:rPr>
        <w:t>(</w:t>
      </w:r>
      <w:r w:rsidRPr="00006D05">
        <w:rPr>
          <w:rFonts w:eastAsia="宋体" w:hint="eastAsia"/>
          <w:sz w:val="24"/>
        </w:rPr>
        <w:t>医药研发领域大数据信息平台</w:t>
      </w:r>
      <w:r w:rsidRPr="00006D05">
        <w:rPr>
          <w:rFonts w:eastAsia="宋体" w:hint="eastAsia"/>
          <w:sz w:val="24"/>
        </w:rPr>
        <w:t>)</w:t>
      </w:r>
      <w:r w:rsidRPr="00006D05">
        <w:rPr>
          <w:rFonts w:eastAsia="宋体" w:hint="eastAsia"/>
          <w:sz w:val="24"/>
        </w:rPr>
        <w:t>：</w:t>
      </w:r>
      <w:r w:rsidRPr="00006D05">
        <w:rPr>
          <w:rFonts w:eastAsia="宋体" w:hint="eastAsia"/>
          <w:sz w:val="24"/>
        </w:rPr>
        <w:t>https://data.pharmacodia.com/</w:t>
      </w:r>
    </w:p>
    <w:p w:rsidR="00006D05" w:rsidRPr="00006D05" w:rsidRDefault="00006D05" w:rsidP="00006D05">
      <w:pPr>
        <w:spacing w:line="400" w:lineRule="exact"/>
        <w:ind w:firstLineChars="200" w:firstLine="472"/>
        <w:rPr>
          <w:rFonts w:eastAsia="宋体"/>
          <w:sz w:val="24"/>
        </w:rPr>
      </w:pPr>
      <w:r w:rsidRPr="00006D05">
        <w:rPr>
          <w:rFonts w:eastAsia="宋体" w:hint="eastAsia"/>
          <w:sz w:val="24"/>
        </w:rPr>
        <w:t>4</w:t>
      </w:r>
      <w:r>
        <w:rPr>
          <w:rFonts w:eastAsia="宋体" w:hint="eastAsia"/>
          <w:sz w:val="24"/>
        </w:rPr>
        <w:t>）</w:t>
      </w:r>
      <w:proofErr w:type="gramStart"/>
      <w:r w:rsidRPr="00006D05">
        <w:rPr>
          <w:rFonts w:eastAsia="宋体" w:hint="eastAsia"/>
          <w:sz w:val="24"/>
        </w:rPr>
        <w:t>药智网</w:t>
      </w:r>
      <w:proofErr w:type="gramEnd"/>
      <w:r w:rsidRPr="00006D05">
        <w:rPr>
          <w:rFonts w:eastAsia="宋体" w:hint="eastAsia"/>
          <w:sz w:val="24"/>
        </w:rPr>
        <w:t>(</w:t>
      </w:r>
      <w:r w:rsidRPr="00006D05">
        <w:rPr>
          <w:rFonts w:eastAsia="宋体" w:hint="eastAsia"/>
          <w:sz w:val="24"/>
        </w:rPr>
        <w:t>中国健康产业大数据服务平台</w:t>
      </w:r>
      <w:r w:rsidRPr="00006D05">
        <w:rPr>
          <w:rFonts w:eastAsia="宋体" w:hint="eastAsia"/>
          <w:sz w:val="24"/>
        </w:rPr>
        <w:t>)</w:t>
      </w:r>
      <w:r w:rsidRPr="00006D05">
        <w:rPr>
          <w:rFonts w:eastAsia="宋体" w:hint="eastAsia"/>
          <w:sz w:val="24"/>
        </w:rPr>
        <w:t>：</w:t>
      </w:r>
      <w:r w:rsidRPr="00006D05">
        <w:rPr>
          <w:rFonts w:eastAsia="宋体" w:hint="eastAsia"/>
          <w:sz w:val="24"/>
        </w:rPr>
        <w:t>https://www.yaozh.com/</w:t>
      </w:r>
    </w:p>
    <w:p w:rsidR="003D06B0" w:rsidRPr="003D06B0" w:rsidRDefault="00006D05" w:rsidP="00006D05">
      <w:pPr>
        <w:spacing w:line="400" w:lineRule="exact"/>
        <w:ind w:firstLineChars="200" w:firstLine="472"/>
        <w:rPr>
          <w:rFonts w:eastAsia="宋体"/>
          <w:sz w:val="24"/>
        </w:rPr>
      </w:pPr>
      <w:r w:rsidRPr="00006D05">
        <w:rPr>
          <w:rFonts w:eastAsia="宋体" w:hint="eastAsia"/>
          <w:sz w:val="24"/>
        </w:rPr>
        <w:t>5</w:t>
      </w:r>
      <w:r>
        <w:rPr>
          <w:rFonts w:eastAsia="宋体" w:hint="eastAsia"/>
          <w:sz w:val="24"/>
        </w:rPr>
        <w:t>）</w:t>
      </w:r>
      <w:r w:rsidRPr="00006D05">
        <w:rPr>
          <w:rFonts w:eastAsia="宋体" w:hint="eastAsia"/>
          <w:sz w:val="24"/>
        </w:rPr>
        <w:t>Drug future(</w:t>
      </w:r>
      <w:r w:rsidRPr="00006D05">
        <w:rPr>
          <w:rFonts w:eastAsia="宋体" w:hint="eastAsia"/>
          <w:sz w:val="24"/>
        </w:rPr>
        <w:t>药物在线信息平台</w:t>
      </w:r>
      <w:r w:rsidRPr="00006D05">
        <w:rPr>
          <w:rFonts w:eastAsia="宋体" w:hint="eastAsia"/>
          <w:sz w:val="24"/>
        </w:rPr>
        <w:t>)</w:t>
      </w:r>
      <w:r w:rsidRPr="00006D05">
        <w:rPr>
          <w:rFonts w:eastAsia="宋体" w:hint="eastAsia"/>
          <w:sz w:val="24"/>
        </w:rPr>
        <w:t>：</w:t>
      </w:r>
      <w:r w:rsidRPr="00006D05">
        <w:rPr>
          <w:rFonts w:eastAsia="宋体" w:hint="eastAsia"/>
          <w:sz w:val="24"/>
        </w:rPr>
        <w:t>https://www.drugfuture.com/</w:t>
      </w:r>
    </w:p>
    <w:p w:rsidR="00006D05" w:rsidRPr="00006D05" w:rsidRDefault="00006D05" w:rsidP="00006D05">
      <w:pPr>
        <w:spacing w:line="400" w:lineRule="exact"/>
        <w:ind w:firstLineChars="200" w:firstLine="472"/>
        <w:rPr>
          <w:rFonts w:eastAsia="宋体"/>
          <w:sz w:val="24"/>
        </w:rPr>
      </w:pPr>
      <w:r>
        <w:rPr>
          <w:rFonts w:eastAsia="宋体" w:hint="eastAsia"/>
          <w:sz w:val="24"/>
        </w:rPr>
        <w:t>6</w:t>
      </w:r>
      <w:r>
        <w:rPr>
          <w:rFonts w:eastAsia="宋体" w:hint="eastAsia"/>
          <w:sz w:val="24"/>
        </w:rPr>
        <w:t>）美国</w:t>
      </w:r>
      <w:r w:rsidRPr="00006D05">
        <w:rPr>
          <w:rFonts w:eastAsia="宋体" w:hint="eastAsia"/>
          <w:sz w:val="24"/>
        </w:rPr>
        <w:t>FDA</w:t>
      </w:r>
      <w:r w:rsidRPr="00006D05">
        <w:rPr>
          <w:rFonts w:eastAsia="宋体" w:hint="eastAsia"/>
          <w:sz w:val="24"/>
        </w:rPr>
        <w:t>数据库</w:t>
      </w:r>
      <w:r>
        <w:rPr>
          <w:rFonts w:eastAsia="宋体" w:hint="eastAsia"/>
          <w:sz w:val="24"/>
        </w:rPr>
        <w:t>：</w:t>
      </w:r>
      <w:r w:rsidRPr="00006D05">
        <w:rPr>
          <w:rFonts w:eastAsia="宋体" w:hint="eastAsia"/>
          <w:sz w:val="24"/>
        </w:rPr>
        <w:t>http://www.drugfuture.com/fda/</w:t>
      </w:r>
    </w:p>
    <w:p w:rsidR="00006D05" w:rsidRPr="00006D05" w:rsidRDefault="00006D05" w:rsidP="00006D05">
      <w:pPr>
        <w:spacing w:line="400" w:lineRule="exact"/>
        <w:ind w:firstLineChars="200" w:firstLine="472"/>
        <w:rPr>
          <w:rFonts w:eastAsia="宋体"/>
          <w:sz w:val="24"/>
        </w:rPr>
      </w:pPr>
      <w:r>
        <w:rPr>
          <w:rFonts w:eastAsia="宋体" w:hint="eastAsia"/>
          <w:sz w:val="24"/>
        </w:rPr>
        <w:t>7</w:t>
      </w:r>
      <w:r>
        <w:rPr>
          <w:rFonts w:eastAsia="宋体" w:hint="eastAsia"/>
          <w:sz w:val="24"/>
        </w:rPr>
        <w:t>）</w:t>
      </w:r>
      <w:r w:rsidRPr="00006D05">
        <w:rPr>
          <w:rFonts w:eastAsia="宋体" w:hint="eastAsia"/>
          <w:sz w:val="24"/>
        </w:rPr>
        <w:t>欧洲专利数据库</w:t>
      </w:r>
      <w:r>
        <w:rPr>
          <w:rFonts w:eastAsia="宋体" w:hint="eastAsia"/>
          <w:sz w:val="24"/>
        </w:rPr>
        <w:t>：</w:t>
      </w:r>
      <w:r w:rsidRPr="00006D05">
        <w:rPr>
          <w:rFonts w:eastAsia="宋体" w:hint="eastAsia"/>
          <w:sz w:val="24"/>
        </w:rPr>
        <w:t>https://worldwide.espacenet.com/</w:t>
      </w:r>
    </w:p>
    <w:p w:rsidR="00006D05" w:rsidRPr="00006D05" w:rsidRDefault="00006D05" w:rsidP="00006D05">
      <w:pPr>
        <w:spacing w:line="400" w:lineRule="exact"/>
        <w:ind w:firstLineChars="200" w:firstLine="472"/>
        <w:rPr>
          <w:rFonts w:eastAsia="宋体"/>
          <w:sz w:val="24"/>
        </w:rPr>
      </w:pPr>
      <w:r>
        <w:rPr>
          <w:rFonts w:eastAsia="宋体" w:hint="eastAsia"/>
          <w:sz w:val="24"/>
        </w:rPr>
        <w:t>8</w:t>
      </w:r>
      <w:r>
        <w:rPr>
          <w:rFonts w:eastAsia="宋体" w:hint="eastAsia"/>
          <w:sz w:val="24"/>
        </w:rPr>
        <w:t>）</w:t>
      </w:r>
      <w:r w:rsidRPr="00006D05">
        <w:rPr>
          <w:rFonts w:eastAsia="宋体" w:hint="eastAsia"/>
          <w:sz w:val="24"/>
        </w:rPr>
        <w:t>SOOPAT</w:t>
      </w:r>
      <w:r w:rsidRPr="00006D05">
        <w:rPr>
          <w:rFonts w:eastAsia="宋体" w:hint="eastAsia"/>
          <w:sz w:val="24"/>
        </w:rPr>
        <w:t>专利数据库</w:t>
      </w:r>
      <w:r>
        <w:rPr>
          <w:rFonts w:eastAsia="宋体" w:hint="eastAsia"/>
          <w:sz w:val="24"/>
        </w:rPr>
        <w:t>：</w:t>
      </w:r>
      <w:r w:rsidRPr="00006D05">
        <w:rPr>
          <w:rFonts w:eastAsia="宋体" w:hint="eastAsia"/>
          <w:sz w:val="24"/>
        </w:rPr>
        <w:t>http://www2.soopat.com/</w:t>
      </w:r>
    </w:p>
    <w:p w:rsidR="003D06B0" w:rsidRPr="003D06B0" w:rsidRDefault="00006D05" w:rsidP="00006D05">
      <w:pPr>
        <w:spacing w:line="400" w:lineRule="exact"/>
        <w:ind w:firstLineChars="200" w:firstLine="472"/>
        <w:rPr>
          <w:rFonts w:eastAsia="宋体"/>
          <w:sz w:val="24"/>
        </w:rPr>
      </w:pPr>
      <w:r>
        <w:rPr>
          <w:rFonts w:eastAsia="宋体" w:hint="eastAsia"/>
          <w:sz w:val="24"/>
        </w:rPr>
        <w:t>9</w:t>
      </w:r>
      <w:r>
        <w:rPr>
          <w:rFonts w:eastAsia="宋体" w:hint="eastAsia"/>
          <w:sz w:val="24"/>
        </w:rPr>
        <w:t>）</w:t>
      </w:r>
      <w:proofErr w:type="spellStart"/>
      <w:r w:rsidRPr="00006D05">
        <w:rPr>
          <w:rFonts w:eastAsia="宋体" w:hint="eastAsia"/>
          <w:sz w:val="24"/>
        </w:rPr>
        <w:t>Pubmed</w:t>
      </w:r>
      <w:proofErr w:type="spellEnd"/>
      <w:r w:rsidRPr="00006D05">
        <w:rPr>
          <w:rFonts w:eastAsia="宋体" w:hint="eastAsia"/>
          <w:sz w:val="24"/>
        </w:rPr>
        <w:t>数据库</w:t>
      </w:r>
      <w:r>
        <w:rPr>
          <w:rFonts w:eastAsia="宋体" w:hint="eastAsia"/>
          <w:sz w:val="24"/>
        </w:rPr>
        <w:t>：</w:t>
      </w:r>
      <w:r w:rsidRPr="00006D05">
        <w:rPr>
          <w:rFonts w:eastAsia="宋体" w:hint="eastAsia"/>
          <w:sz w:val="24"/>
        </w:rPr>
        <w:t>https://www.ncbi.nlm.nih.gov/pubmed</w:t>
      </w:r>
    </w:p>
    <w:p w:rsidR="003D06B0" w:rsidRDefault="003D06B0" w:rsidP="003168B1">
      <w:pPr>
        <w:spacing w:line="400" w:lineRule="exact"/>
        <w:ind w:firstLine="200"/>
        <w:jc w:val="left"/>
        <w:rPr>
          <w:rFonts w:eastAsia="宋体"/>
          <w:b/>
          <w:sz w:val="24"/>
        </w:rPr>
      </w:pPr>
    </w:p>
    <w:p w:rsidR="00F2621F" w:rsidRPr="003168B1" w:rsidRDefault="00231B10" w:rsidP="00F2621F">
      <w:pPr>
        <w:pStyle w:val="ab"/>
        <w:spacing w:line="400" w:lineRule="exact"/>
        <w:ind w:firstLineChars="200" w:firstLine="472"/>
        <w:rPr>
          <w:rFonts w:eastAsia="黑体"/>
          <w:sz w:val="24"/>
        </w:rPr>
      </w:pPr>
      <w:r>
        <w:rPr>
          <w:rFonts w:eastAsia="黑体"/>
          <w:sz w:val="24"/>
        </w:rPr>
        <w:t>八</w:t>
      </w:r>
      <w:r w:rsidR="00F2621F" w:rsidRPr="007261BE">
        <w:rPr>
          <w:rFonts w:eastAsia="黑体"/>
          <w:sz w:val="24"/>
        </w:rPr>
        <w:t>、</w:t>
      </w:r>
      <w:r w:rsidR="00F2621F" w:rsidRPr="00F2621F">
        <w:rPr>
          <w:rFonts w:eastAsia="黑体" w:hint="eastAsia"/>
          <w:sz w:val="24"/>
        </w:rPr>
        <w:t>成绩评定</w:t>
      </w:r>
    </w:p>
    <w:p w:rsidR="00373A4D" w:rsidRDefault="00373A4D" w:rsidP="007261BE">
      <w:pPr>
        <w:pStyle w:val="ab"/>
        <w:spacing w:line="400" w:lineRule="exact"/>
        <w:ind w:firstLineChars="200" w:firstLine="472"/>
        <w:rPr>
          <w:rFonts w:eastAsia="宋体"/>
          <w:sz w:val="24"/>
        </w:rPr>
      </w:pPr>
      <w:r>
        <w:rPr>
          <w:rFonts w:eastAsia="宋体" w:hint="eastAsia"/>
          <w:sz w:val="24"/>
        </w:rPr>
        <w:t>本课程的</w:t>
      </w:r>
      <w:r w:rsidRPr="007261BE">
        <w:rPr>
          <w:rFonts w:eastAsia="宋体"/>
          <w:sz w:val="24"/>
        </w:rPr>
        <w:t>考核方式</w:t>
      </w:r>
      <w:r>
        <w:rPr>
          <w:rFonts w:eastAsia="宋体"/>
          <w:sz w:val="24"/>
        </w:rPr>
        <w:t>和</w:t>
      </w:r>
      <w:r w:rsidRPr="00373A4D">
        <w:rPr>
          <w:rFonts w:eastAsia="宋体" w:hint="eastAsia"/>
          <w:sz w:val="24"/>
        </w:rPr>
        <w:t>成绩综合评分</w:t>
      </w:r>
      <w:r>
        <w:rPr>
          <w:rFonts w:eastAsia="宋体" w:hint="eastAsia"/>
          <w:sz w:val="24"/>
        </w:rPr>
        <w:t>体系如下：</w:t>
      </w:r>
    </w:p>
    <w:p w:rsidR="00336CB7" w:rsidRPr="007261BE" w:rsidRDefault="00576E58" w:rsidP="007261BE">
      <w:pPr>
        <w:pStyle w:val="ab"/>
        <w:spacing w:line="400" w:lineRule="exact"/>
        <w:ind w:firstLineChars="200" w:firstLine="472"/>
        <w:rPr>
          <w:rFonts w:eastAsia="宋体"/>
          <w:sz w:val="24"/>
        </w:rPr>
      </w:pPr>
      <w:r w:rsidRPr="007261BE">
        <w:rPr>
          <w:rFonts w:eastAsia="宋体"/>
          <w:sz w:val="24"/>
        </w:rPr>
        <w:t>（一）</w:t>
      </w:r>
      <w:r w:rsidR="00B22088" w:rsidRPr="007261BE">
        <w:rPr>
          <w:rFonts w:eastAsia="宋体"/>
          <w:sz w:val="24"/>
        </w:rPr>
        <w:t>考核方式</w:t>
      </w:r>
      <w:r w:rsidRPr="007261BE">
        <w:rPr>
          <w:rFonts w:eastAsia="宋体"/>
          <w:sz w:val="24"/>
          <w:u w:val="single"/>
        </w:rPr>
        <w:t xml:space="preserve">  </w:t>
      </w:r>
      <w:r w:rsidR="00875996" w:rsidRPr="007261BE">
        <w:rPr>
          <w:rFonts w:eastAsia="宋体"/>
          <w:sz w:val="24"/>
          <w:u w:val="single"/>
        </w:rPr>
        <w:t>A</w:t>
      </w:r>
      <w:r w:rsidRPr="007261BE">
        <w:rPr>
          <w:rFonts w:eastAsia="宋体"/>
          <w:sz w:val="24"/>
          <w:u w:val="single"/>
        </w:rPr>
        <w:t xml:space="preserve">    </w:t>
      </w:r>
      <w:r w:rsidR="00B22088" w:rsidRPr="007261BE">
        <w:rPr>
          <w:rFonts w:eastAsia="宋体"/>
          <w:sz w:val="24"/>
        </w:rPr>
        <w:t>：</w:t>
      </w:r>
      <w:r w:rsidR="0049578E" w:rsidRPr="007261BE">
        <w:rPr>
          <w:rFonts w:eastAsia="宋体"/>
          <w:sz w:val="24"/>
        </w:rPr>
        <w:t>A</w:t>
      </w:r>
      <w:r w:rsidR="00574960" w:rsidRPr="007261BE">
        <w:rPr>
          <w:rFonts w:eastAsia="宋体"/>
          <w:sz w:val="24"/>
        </w:rPr>
        <w:t>.</w:t>
      </w:r>
      <w:r w:rsidR="00B22088" w:rsidRPr="007261BE">
        <w:rPr>
          <w:rFonts w:eastAsia="宋体"/>
          <w:sz w:val="24"/>
        </w:rPr>
        <w:t>闭卷考试</w:t>
      </w:r>
      <w:r w:rsidR="0049578E" w:rsidRPr="007261BE">
        <w:rPr>
          <w:rFonts w:eastAsia="宋体"/>
          <w:sz w:val="24"/>
        </w:rPr>
        <w:t xml:space="preserve"> B</w:t>
      </w:r>
      <w:r w:rsidR="00574960" w:rsidRPr="007261BE">
        <w:rPr>
          <w:rFonts w:eastAsia="宋体"/>
          <w:sz w:val="24"/>
        </w:rPr>
        <w:t>.</w:t>
      </w:r>
      <w:r w:rsidR="00B22088" w:rsidRPr="007261BE">
        <w:rPr>
          <w:rFonts w:eastAsia="宋体"/>
          <w:sz w:val="24"/>
        </w:rPr>
        <w:t>开卷考试</w:t>
      </w:r>
      <w:r w:rsidR="0049578E" w:rsidRPr="007261BE">
        <w:rPr>
          <w:rFonts w:eastAsia="宋体"/>
          <w:sz w:val="24"/>
        </w:rPr>
        <w:t xml:space="preserve"> C</w:t>
      </w:r>
      <w:r w:rsidR="00574960" w:rsidRPr="007261BE">
        <w:rPr>
          <w:rFonts w:eastAsia="宋体"/>
          <w:sz w:val="24"/>
        </w:rPr>
        <w:t>.</w:t>
      </w:r>
      <w:r w:rsidR="00B22088" w:rsidRPr="007261BE">
        <w:rPr>
          <w:rFonts w:eastAsia="宋体"/>
          <w:sz w:val="24"/>
        </w:rPr>
        <w:t>论文</w:t>
      </w:r>
      <w:r w:rsidR="0049578E" w:rsidRPr="007261BE">
        <w:rPr>
          <w:rFonts w:eastAsia="宋体"/>
          <w:sz w:val="24"/>
        </w:rPr>
        <w:t xml:space="preserve"> D</w:t>
      </w:r>
      <w:r w:rsidR="00574960" w:rsidRPr="007261BE">
        <w:rPr>
          <w:rFonts w:eastAsia="宋体"/>
          <w:sz w:val="24"/>
        </w:rPr>
        <w:t>.</w:t>
      </w:r>
      <w:r w:rsidR="00574960" w:rsidRPr="007261BE">
        <w:rPr>
          <w:rFonts w:eastAsia="宋体"/>
          <w:sz w:val="24"/>
        </w:rPr>
        <w:t>考查</w:t>
      </w:r>
      <w:r w:rsidR="0049578E" w:rsidRPr="007261BE">
        <w:rPr>
          <w:rFonts w:eastAsia="宋体"/>
          <w:sz w:val="24"/>
        </w:rPr>
        <w:t xml:space="preserve"> E</w:t>
      </w:r>
      <w:r w:rsidR="00574960" w:rsidRPr="007261BE">
        <w:rPr>
          <w:rFonts w:eastAsia="宋体"/>
          <w:sz w:val="24"/>
        </w:rPr>
        <w:t>.</w:t>
      </w:r>
      <w:r w:rsidR="00B22088" w:rsidRPr="007261BE">
        <w:rPr>
          <w:rFonts w:eastAsia="宋体"/>
          <w:sz w:val="24"/>
        </w:rPr>
        <w:t>其他</w:t>
      </w:r>
    </w:p>
    <w:p w:rsidR="00F97C3A" w:rsidRPr="007261BE" w:rsidRDefault="00576E58" w:rsidP="007261BE">
      <w:pPr>
        <w:pStyle w:val="ab"/>
        <w:spacing w:line="400" w:lineRule="exact"/>
        <w:ind w:firstLineChars="200" w:firstLine="472"/>
        <w:rPr>
          <w:rFonts w:eastAsia="宋体"/>
          <w:sz w:val="24"/>
        </w:rPr>
      </w:pPr>
      <w:r w:rsidRPr="007261BE">
        <w:rPr>
          <w:rFonts w:eastAsia="宋体"/>
          <w:sz w:val="24"/>
        </w:rPr>
        <w:t>（</w:t>
      </w:r>
      <w:r w:rsidR="000B396D" w:rsidRPr="007261BE">
        <w:rPr>
          <w:rFonts w:eastAsia="宋体"/>
          <w:sz w:val="24"/>
        </w:rPr>
        <w:t>二</w:t>
      </w:r>
      <w:r w:rsidRPr="007261BE">
        <w:rPr>
          <w:rFonts w:eastAsia="宋体"/>
          <w:sz w:val="24"/>
        </w:rPr>
        <w:t>）</w:t>
      </w:r>
      <w:r w:rsidR="00E27016" w:rsidRPr="007261BE">
        <w:rPr>
          <w:rFonts w:eastAsia="宋体"/>
          <w:sz w:val="24"/>
        </w:rPr>
        <w:t>成绩</w:t>
      </w:r>
      <w:r w:rsidR="00535FFE" w:rsidRPr="007261BE">
        <w:rPr>
          <w:rFonts w:eastAsia="宋体"/>
          <w:sz w:val="24"/>
        </w:rPr>
        <w:t>综合评分</w:t>
      </w:r>
      <w:r w:rsidR="004B3030" w:rsidRPr="007261BE">
        <w:rPr>
          <w:rFonts w:eastAsia="宋体"/>
          <w:sz w:val="24"/>
        </w:rPr>
        <w:t>体系</w:t>
      </w:r>
      <w:r w:rsidR="00B22088" w:rsidRPr="007261BE">
        <w:rPr>
          <w:rFonts w:eastAsia="宋体"/>
          <w:sz w:val="24"/>
        </w:rPr>
        <w:t>：</w:t>
      </w:r>
      <w:r w:rsidR="00535FFE" w:rsidRPr="007261BE" w:rsidDel="00535FFE">
        <w:rPr>
          <w:rFonts w:eastAsia="宋体"/>
          <w:b/>
          <w:color w:val="FF0000"/>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418"/>
      </w:tblGrid>
      <w:tr w:rsidR="00D0461C" w:rsidRPr="007261BE" w:rsidTr="00DB5716">
        <w:trPr>
          <w:trHeight w:hRule="exact" w:val="454"/>
        </w:trPr>
        <w:tc>
          <w:tcPr>
            <w:tcW w:w="7087" w:type="dxa"/>
          </w:tcPr>
          <w:p w:rsidR="00D0461C" w:rsidRPr="007261BE" w:rsidRDefault="004B3030" w:rsidP="00DB5716">
            <w:pPr>
              <w:pStyle w:val="ab"/>
              <w:spacing w:line="360" w:lineRule="exact"/>
              <w:jc w:val="center"/>
              <w:rPr>
                <w:rFonts w:eastAsia="宋体"/>
                <w:sz w:val="21"/>
                <w:szCs w:val="21"/>
              </w:rPr>
            </w:pPr>
            <w:r w:rsidRPr="007261BE">
              <w:rPr>
                <w:rFonts w:eastAsia="宋体"/>
                <w:sz w:val="21"/>
                <w:szCs w:val="21"/>
              </w:rPr>
              <w:t>成绩综合评分体系</w:t>
            </w:r>
          </w:p>
        </w:tc>
        <w:tc>
          <w:tcPr>
            <w:tcW w:w="1418" w:type="dxa"/>
          </w:tcPr>
          <w:p w:rsidR="00D0461C" w:rsidRPr="007261BE" w:rsidRDefault="00570689" w:rsidP="00DB5716">
            <w:pPr>
              <w:pStyle w:val="ab"/>
              <w:spacing w:line="360" w:lineRule="exact"/>
              <w:jc w:val="center"/>
              <w:rPr>
                <w:rFonts w:eastAsia="宋体"/>
                <w:sz w:val="21"/>
                <w:szCs w:val="21"/>
              </w:rPr>
            </w:pPr>
            <w:r w:rsidRPr="007261BE">
              <w:rPr>
                <w:rFonts w:eastAsia="宋体"/>
                <w:sz w:val="21"/>
                <w:szCs w:val="21"/>
              </w:rPr>
              <w:t>比例</w:t>
            </w:r>
            <w:r w:rsidRPr="007261BE">
              <w:rPr>
                <w:rFonts w:eastAsia="宋体"/>
                <w:sz w:val="21"/>
                <w:szCs w:val="21"/>
              </w:rPr>
              <w:t>%</w:t>
            </w:r>
          </w:p>
        </w:tc>
      </w:tr>
      <w:tr w:rsidR="00535FFE" w:rsidRPr="007261BE" w:rsidTr="00DB5716">
        <w:trPr>
          <w:trHeight w:hRule="exact" w:val="454"/>
        </w:trPr>
        <w:tc>
          <w:tcPr>
            <w:tcW w:w="7087" w:type="dxa"/>
          </w:tcPr>
          <w:p w:rsidR="00535FFE" w:rsidRPr="007261BE" w:rsidRDefault="00576E58" w:rsidP="00DB5716">
            <w:pPr>
              <w:pStyle w:val="ab"/>
              <w:spacing w:line="360" w:lineRule="exact"/>
              <w:rPr>
                <w:rFonts w:eastAsia="宋体"/>
                <w:sz w:val="21"/>
                <w:szCs w:val="21"/>
              </w:rPr>
            </w:pPr>
            <w:r w:rsidRPr="007261BE">
              <w:rPr>
                <w:rFonts w:eastAsia="宋体"/>
                <w:sz w:val="21"/>
                <w:szCs w:val="21"/>
              </w:rPr>
              <w:t>1</w:t>
            </w:r>
            <w:r w:rsidR="00046CAB">
              <w:rPr>
                <w:rFonts w:eastAsia="宋体" w:hint="eastAsia"/>
                <w:sz w:val="21"/>
                <w:szCs w:val="21"/>
              </w:rPr>
              <w:t>、</w:t>
            </w:r>
            <w:r w:rsidR="00DF6E53" w:rsidRPr="007261BE">
              <w:rPr>
                <w:rFonts w:eastAsia="宋体"/>
                <w:sz w:val="21"/>
                <w:szCs w:val="21"/>
              </w:rPr>
              <w:t>学生课堂出勤</w:t>
            </w:r>
            <w:r w:rsidR="00C56BDA" w:rsidRPr="007261BE">
              <w:rPr>
                <w:rFonts w:eastAsia="宋体"/>
                <w:sz w:val="21"/>
                <w:szCs w:val="21"/>
              </w:rPr>
              <w:t>、回答问题</w:t>
            </w:r>
            <w:r w:rsidR="00DF6E53" w:rsidRPr="007261BE">
              <w:rPr>
                <w:rFonts w:eastAsia="宋体"/>
                <w:sz w:val="21"/>
                <w:szCs w:val="21"/>
              </w:rPr>
              <w:t>表现</w:t>
            </w:r>
          </w:p>
        </w:tc>
        <w:tc>
          <w:tcPr>
            <w:tcW w:w="1418" w:type="dxa"/>
          </w:tcPr>
          <w:p w:rsidR="00535FFE" w:rsidRPr="007261BE" w:rsidRDefault="00046CAB" w:rsidP="00046CAB">
            <w:pPr>
              <w:pStyle w:val="ab"/>
              <w:spacing w:line="360" w:lineRule="exact"/>
              <w:jc w:val="center"/>
              <w:rPr>
                <w:rFonts w:eastAsia="宋体"/>
                <w:sz w:val="21"/>
                <w:szCs w:val="21"/>
              </w:rPr>
            </w:pPr>
            <w:r>
              <w:rPr>
                <w:rFonts w:eastAsia="宋体" w:hint="eastAsia"/>
                <w:sz w:val="21"/>
                <w:szCs w:val="21"/>
              </w:rPr>
              <w:t>5</w:t>
            </w:r>
          </w:p>
        </w:tc>
      </w:tr>
      <w:tr w:rsidR="00DF6E53" w:rsidRPr="007261BE" w:rsidTr="00DB5716">
        <w:trPr>
          <w:trHeight w:hRule="exact" w:val="454"/>
        </w:trPr>
        <w:tc>
          <w:tcPr>
            <w:tcW w:w="7087" w:type="dxa"/>
          </w:tcPr>
          <w:p w:rsidR="00DF6E53" w:rsidRPr="007261BE" w:rsidRDefault="00AF7D40" w:rsidP="00046CAB">
            <w:pPr>
              <w:pStyle w:val="ab"/>
              <w:spacing w:line="360" w:lineRule="exact"/>
              <w:rPr>
                <w:rFonts w:eastAsia="宋体"/>
                <w:sz w:val="21"/>
                <w:szCs w:val="21"/>
              </w:rPr>
            </w:pPr>
            <w:r w:rsidRPr="007261BE">
              <w:rPr>
                <w:rFonts w:eastAsia="宋体"/>
                <w:sz w:val="21"/>
                <w:szCs w:val="21"/>
              </w:rPr>
              <w:t>2</w:t>
            </w:r>
            <w:r w:rsidR="00046CAB">
              <w:rPr>
                <w:rFonts w:eastAsia="宋体" w:hint="eastAsia"/>
                <w:sz w:val="21"/>
                <w:szCs w:val="21"/>
              </w:rPr>
              <w:t>、课后作业</w:t>
            </w:r>
          </w:p>
        </w:tc>
        <w:tc>
          <w:tcPr>
            <w:tcW w:w="1418" w:type="dxa"/>
          </w:tcPr>
          <w:p w:rsidR="00DF6E53" w:rsidRPr="007261BE" w:rsidRDefault="00046CAB" w:rsidP="00046CAB">
            <w:pPr>
              <w:pStyle w:val="ab"/>
              <w:spacing w:line="360" w:lineRule="exact"/>
              <w:jc w:val="center"/>
              <w:rPr>
                <w:rFonts w:eastAsia="宋体"/>
                <w:sz w:val="21"/>
                <w:szCs w:val="21"/>
              </w:rPr>
            </w:pPr>
            <w:r>
              <w:rPr>
                <w:rFonts w:eastAsia="宋体" w:hint="eastAsia"/>
                <w:sz w:val="21"/>
                <w:szCs w:val="21"/>
              </w:rPr>
              <w:t>20</w:t>
            </w:r>
          </w:p>
        </w:tc>
      </w:tr>
      <w:tr w:rsidR="00535FFE" w:rsidRPr="007261BE" w:rsidTr="00DB5716">
        <w:trPr>
          <w:trHeight w:hRule="exact" w:val="454"/>
        </w:trPr>
        <w:tc>
          <w:tcPr>
            <w:tcW w:w="7087" w:type="dxa"/>
          </w:tcPr>
          <w:p w:rsidR="00535FFE" w:rsidRPr="007261BE" w:rsidRDefault="00AF7D40" w:rsidP="00046CAB">
            <w:pPr>
              <w:pStyle w:val="ab"/>
              <w:spacing w:line="360" w:lineRule="exact"/>
              <w:rPr>
                <w:rFonts w:eastAsia="宋体"/>
                <w:sz w:val="21"/>
                <w:szCs w:val="21"/>
              </w:rPr>
            </w:pPr>
            <w:r w:rsidRPr="007261BE">
              <w:rPr>
                <w:rFonts w:eastAsia="宋体"/>
                <w:sz w:val="21"/>
                <w:szCs w:val="21"/>
              </w:rPr>
              <w:t>3</w:t>
            </w:r>
            <w:r w:rsidR="00046CAB">
              <w:rPr>
                <w:rFonts w:eastAsia="宋体" w:hint="eastAsia"/>
                <w:sz w:val="21"/>
                <w:szCs w:val="21"/>
              </w:rPr>
              <w:t>、</w:t>
            </w:r>
            <w:r w:rsidR="00046CAB" w:rsidRPr="007261BE">
              <w:rPr>
                <w:rFonts w:eastAsia="宋体"/>
                <w:sz w:val="21"/>
                <w:szCs w:val="21"/>
              </w:rPr>
              <w:t>学生多媒体课件作业及课件课堂演讲</w:t>
            </w:r>
          </w:p>
        </w:tc>
        <w:tc>
          <w:tcPr>
            <w:tcW w:w="1418" w:type="dxa"/>
          </w:tcPr>
          <w:p w:rsidR="00535FFE" w:rsidRPr="007261BE" w:rsidRDefault="00046CAB" w:rsidP="00DB5716">
            <w:pPr>
              <w:pStyle w:val="ab"/>
              <w:spacing w:line="360" w:lineRule="exact"/>
              <w:jc w:val="center"/>
              <w:rPr>
                <w:rFonts w:eastAsia="宋体"/>
                <w:sz w:val="21"/>
                <w:szCs w:val="21"/>
              </w:rPr>
            </w:pPr>
            <w:r>
              <w:rPr>
                <w:rFonts w:eastAsia="宋体" w:hint="eastAsia"/>
                <w:sz w:val="21"/>
                <w:szCs w:val="21"/>
              </w:rPr>
              <w:t>15</w:t>
            </w:r>
          </w:p>
        </w:tc>
      </w:tr>
      <w:tr w:rsidR="00046CAB" w:rsidRPr="007261BE" w:rsidTr="00DB5716">
        <w:trPr>
          <w:trHeight w:hRule="exact" w:val="454"/>
        </w:trPr>
        <w:tc>
          <w:tcPr>
            <w:tcW w:w="7087" w:type="dxa"/>
          </w:tcPr>
          <w:p w:rsidR="00046CAB" w:rsidRPr="007261BE" w:rsidRDefault="00046CAB" w:rsidP="00DB5716">
            <w:pPr>
              <w:pStyle w:val="ab"/>
              <w:spacing w:line="360" w:lineRule="exact"/>
              <w:rPr>
                <w:rFonts w:eastAsia="宋体"/>
                <w:sz w:val="21"/>
                <w:szCs w:val="21"/>
              </w:rPr>
            </w:pPr>
            <w:r>
              <w:rPr>
                <w:rFonts w:eastAsia="宋体" w:hint="eastAsia"/>
                <w:sz w:val="21"/>
                <w:szCs w:val="21"/>
              </w:rPr>
              <w:t>4</w:t>
            </w:r>
            <w:r>
              <w:rPr>
                <w:rFonts w:eastAsia="宋体" w:hint="eastAsia"/>
                <w:sz w:val="21"/>
                <w:szCs w:val="21"/>
              </w:rPr>
              <w:t>、</w:t>
            </w:r>
            <w:r w:rsidRPr="007261BE">
              <w:rPr>
                <w:rFonts w:eastAsia="宋体"/>
                <w:sz w:val="21"/>
                <w:szCs w:val="21"/>
              </w:rPr>
              <w:t>期</w:t>
            </w:r>
            <w:r>
              <w:rPr>
                <w:rFonts w:eastAsia="宋体" w:hint="eastAsia"/>
                <w:sz w:val="21"/>
                <w:szCs w:val="21"/>
              </w:rPr>
              <w:t>中</w:t>
            </w:r>
            <w:r w:rsidRPr="007261BE">
              <w:rPr>
                <w:rFonts w:eastAsia="宋体"/>
                <w:sz w:val="21"/>
                <w:szCs w:val="21"/>
              </w:rPr>
              <w:t>考试成绩</w:t>
            </w:r>
          </w:p>
        </w:tc>
        <w:tc>
          <w:tcPr>
            <w:tcW w:w="1418" w:type="dxa"/>
          </w:tcPr>
          <w:p w:rsidR="00046CAB" w:rsidRDefault="00046CAB" w:rsidP="00DB5716">
            <w:pPr>
              <w:pStyle w:val="ab"/>
              <w:spacing w:line="360" w:lineRule="exact"/>
              <w:jc w:val="center"/>
              <w:rPr>
                <w:rFonts w:eastAsia="宋体" w:hint="eastAsia"/>
                <w:sz w:val="21"/>
                <w:szCs w:val="21"/>
              </w:rPr>
            </w:pPr>
            <w:r>
              <w:rPr>
                <w:rFonts w:eastAsia="宋体" w:hint="eastAsia"/>
                <w:sz w:val="21"/>
                <w:szCs w:val="21"/>
              </w:rPr>
              <w:t>10</w:t>
            </w:r>
          </w:p>
        </w:tc>
      </w:tr>
      <w:tr w:rsidR="00046CAB" w:rsidRPr="007261BE" w:rsidTr="00DB5716">
        <w:trPr>
          <w:trHeight w:hRule="exact" w:val="454"/>
        </w:trPr>
        <w:tc>
          <w:tcPr>
            <w:tcW w:w="7087" w:type="dxa"/>
          </w:tcPr>
          <w:p w:rsidR="00046CAB" w:rsidRPr="007261BE" w:rsidRDefault="00046CAB" w:rsidP="00720C41">
            <w:pPr>
              <w:pStyle w:val="ab"/>
              <w:spacing w:line="360" w:lineRule="exact"/>
              <w:rPr>
                <w:rFonts w:eastAsia="宋体"/>
                <w:sz w:val="21"/>
                <w:szCs w:val="21"/>
              </w:rPr>
            </w:pPr>
            <w:r>
              <w:rPr>
                <w:rFonts w:eastAsia="宋体" w:hint="eastAsia"/>
                <w:sz w:val="21"/>
                <w:szCs w:val="21"/>
              </w:rPr>
              <w:t>5</w:t>
            </w:r>
            <w:r>
              <w:rPr>
                <w:rFonts w:eastAsia="宋体" w:hint="eastAsia"/>
                <w:sz w:val="21"/>
                <w:szCs w:val="21"/>
              </w:rPr>
              <w:t>、</w:t>
            </w:r>
            <w:r w:rsidRPr="007261BE">
              <w:rPr>
                <w:rFonts w:eastAsia="宋体"/>
                <w:sz w:val="21"/>
                <w:szCs w:val="21"/>
              </w:rPr>
              <w:t>期末考试成绩</w:t>
            </w:r>
          </w:p>
        </w:tc>
        <w:tc>
          <w:tcPr>
            <w:tcW w:w="1418" w:type="dxa"/>
          </w:tcPr>
          <w:p w:rsidR="00046CAB" w:rsidRDefault="00046CAB" w:rsidP="00DB5716">
            <w:pPr>
              <w:pStyle w:val="ab"/>
              <w:spacing w:line="360" w:lineRule="exact"/>
              <w:jc w:val="center"/>
              <w:rPr>
                <w:rFonts w:eastAsia="宋体" w:hint="eastAsia"/>
                <w:sz w:val="21"/>
                <w:szCs w:val="21"/>
              </w:rPr>
            </w:pPr>
            <w:r>
              <w:rPr>
                <w:rFonts w:eastAsia="宋体" w:hint="eastAsia"/>
                <w:sz w:val="21"/>
                <w:szCs w:val="21"/>
              </w:rPr>
              <w:t>50</w:t>
            </w:r>
          </w:p>
        </w:tc>
      </w:tr>
      <w:tr w:rsidR="00046CAB" w:rsidRPr="007261BE" w:rsidTr="00DB5716">
        <w:trPr>
          <w:trHeight w:hRule="exact" w:val="454"/>
        </w:trPr>
        <w:tc>
          <w:tcPr>
            <w:tcW w:w="7087" w:type="dxa"/>
          </w:tcPr>
          <w:p w:rsidR="00046CAB" w:rsidRPr="007261BE" w:rsidRDefault="00046CAB" w:rsidP="00DB5716">
            <w:pPr>
              <w:pStyle w:val="ab"/>
              <w:spacing w:line="360" w:lineRule="exact"/>
              <w:jc w:val="center"/>
              <w:rPr>
                <w:rFonts w:eastAsia="宋体"/>
                <w:sz w:val="21"/>
                <w:szCs w:val="21"/>
              </w:rPr>
            </w:pPr>
            <w:r w:rsidRPr="007261BE">
              <w:rPr>
                <w:rFonts w:eastAsia="宋体"/>
                <w:sz w:val="21"/>
                <w:szCs w:val="21"/>
              </w:rPr>
              <w:t>总计</w:t>
            </w:r>
          </w:p>
        </w:tc>
        <w:tc>
          <w:tcPr>
            <w:tcW w:w="1418" w:type="dxa"/>
          </w:tcPr>
          <w:p w:rsidR="00046CAB" w:rsidRPr="007261BE" w:rsidRDefault="00046CAB" w:rsidP="00046CAB">
            <w:pPr>
              <w:pStyle w:val="ab"/>
              <w:spacing w:line="360" w:lineRule="exact"/>
              <w:jc w:val="center"/>
              <w:rPr>
                <w:rFonts w:eastAsia="宋体"/>
                <w:sz w:val="21"/>
                <w:szCs w:val="21"/>
              </w:rPr>
            </w:pPr>
            <w:r w:rsidRPr="007261BE">
              <w:rPr>
                <w:rFonts w:eastAsia="宋体"/>
                <w:sz w:val="21"/>
                <w:szCs w:val="21"/>
              </w:rPr>
              <w:t>100</w:t>
            </w:r>
          </w:p>
        </w:tc>
      </w:tr>
    </w:tbl>
    <w:p w:rsidR="00DF6E53" w:rsidRPr="007261BE" w:rsidRDefault="00DF6E53" w:rsidP="007261BE">
      <w:pPr>
        <w:pStyle w:val="ab"/>
        <w:spacing w:line="400" w:lineRule="exact"/>
        <w:ind w:firstLine="474"/>
        <w:rPr>
          <w:rFonts w:eastAsia="宋体"/>
          <w:b/>
          <w:sz w:val="24"/>
        </w:rPr>
      </w:pPr>
      <w:r w:rsidRPr="007261BE">
        <w:rPr>
          <w:rFonts w:eastAsia="宋体"/>
          <w:b/>
          <w:sz w:val="24"/>
        </w:rPr>
        <w:t>附：课堂出勤和平时表现评分标准、平时</w:t>
      </w:r>
    </w:p>
    <w:p w:rsidR="00DF6E53" w:rsidRPr="007261BE" w:rsidRDefault="00DF6E53" w:rsidP="00DB5716">
      <w:pPr>
        <w:pStyle w:val="ab"/>
        <w:spacing w:line="360" w:lineRule="exact"/>
        <w:ind w:firstLineChars="200" w:firstLine="472"/>
        <w:rPr>
          <w:rFonts w:eastAsia="宋体"/>
          <w:sz w:val="24"/>
        </w:rPr>
      </w:pPr>
      <w:r w:rsidRPr="007261BE">
        <w:rPr>
          <w:rFonts w:eastAsia="宋体"/>
          <w:sz w:val="24"/>
        </w:rPr>
        <w:t>1</w:t>
      </w:r>
      <w:r w:rsidRPr="007261BE">
        <w:rPr>
          <w:rFonts w:eastAsia="宋体"/>
          <w:sz w:val="24"/>
        </w:rPr>
        <w:t>）课堂</w:t>
      </w:r>
      <w:r w:rsidR="00DC7704" w:rsidRPr="007261BE">
        <w:rPr>
          <w:rFonts w:eastAsia="宋体"/>
          <w:sz w:val="24"/>
        </w:rPr>
        <w:t>出勤</w:t>
      </w:r>
      <w:r w:rsidRPr="007261BE">
        <w:rPr>
          <w:rFonts w:eastAsia="宋体"/>
          <w:sz w:val="24"/>
        </w:rPr>
        <w:t>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DF6E53" w:rsidRPr="007261BE" w:rsidTr="004F1E69">
        <w:trPr>
          <w:trHeight w:hRule="exact" w:val="454"/>
        </w:trPr>
        <w:tc>
          <w:tcPr>
            <w:tcW w:w="7229" w:type="dxa"/>
          </w:tcPr>
          <w:p w:rsidR="00DF6E53" w:rsidRPr="007261BE" w:rsidRDefault="00DF6E53" w:rsidP="00DB5716">
            <w:pPr>
              <w:spacing w:line="360" w:lineRule="exact"/>
              <w:jc w:val="center"/>
              <w:rPr>
                <w:rFonts w:eastAsia="宋体"/>
                <w:sz w:val="21"/>
                <w:szCs w:val="21"/>
              </w:rPr>
            </w:pPr>
            <w:r w:rsidRPr="007261BE">
              <w:rPr>
                <w:rFonts w:eastAsia="宋体"/>
                <w:sz w:val="21"/>
                <w:szCs w:val="21"/>
              </w:rPr>
              <w:t>课堂讨论、平常表现评分标准</w:t>
            </w:r>
          </w:p>
        </w:tc>
        <w:tc>
          <w:tcPr>
            <w:tcW w:w="1418" w:type="dxa"/>
            <w:vAlign w:val="center"/>
          </w:tcPr>
          <w:p w:rsidR="00DF6E53" w:rsidRPr="007261BE" w:rsidRDefault="00DF6E53" w:rsidP="00DB5716">
            <w:pPr>
              <w:spacing w:line="360" w:lineRule="exact"/>
              <w:jc w:val="center"/>
              <w:rPr>
                <w:rFonts w:eastAsia="宋体"/>
                <w:sz w:val="21"/>
                <w:szCs w:val="21"/>
              </w:rPr>
            </w:pPr>
            <w:r w:rsidRPr="007261BE">
              <w:rPr>
                <w:rFonts w:eastAsia="宋体"/>
                <w:sz w:val="21"/>
                <w:szCs w:val="21"/>
              </w:rPr>
              <w:t>得分</w:t>
            </w:r>
          </w:p>
        </w:tc>
      </w:tr>
      <w:tr w:rsidR="00DF6E53" w:rsidRPr="007261BE" w:rsidTr="00560D4F">
        <w:trPr>
          <w:trHeight w:hRule="exact" w:val="848"/>
        </w:trPr>
        <w:tc>
          <w:tcPr>
            <w:tcW w:w="7229" w:type="dxa"/>
          </w:tcPr>
          <w:p w:rsidR="00DF6E53" w:rsidRPr="007261BE" w:rsidRDefault="00DF6E53" w:rsidP="00DB5716">
            <w:pPr>
              <w:spacing w:line="360" w:lineRule="exact"/>
              <w:jc w:val="left"/>
              <w:rPr>
                <w:rFonts w:eastAsia="宋体"/>
                <w:sz w:val="21"/>
                <w:szCs w:val="21"/>
              </w:rPr>
            </w:pPr>
            <w:r w:rsidRPr="007261BE">
              <w:rPr>
                <w:rFonts w:eastAsia="宋体"/>
                <w:sz w:val="21"/>
                <w:szCs w:val="21"/>
              </w:rPr>
              <w:t>1.</w:t>
            </w:r>
            <w:r w:rsidR="00DC7704" w:rsidRPr="007261BE">
              <w:rPr>
                <w:rFonts w:eastAsia="宋体"/>
                <w:sz w:val="21"/>
                <w:szCs w:val="21"/>
              </w:rPr>
              <w:t>能按时出勤，</w:t>
            </w:r>
            <w:proofErr w:type="gramStart"/>
            <w:r w:rsidR="00DC7704" w:rsidRPr="007261BE">
              <w:rPr>
                <w:rFonts w:eastAsia="宋体"/>
                <w:sz w:val="21"/>
                <w:szCs w:val="21"/>
              </w:rPr>
              <w:t>且</w:t>
            </w:r>
            <w:r w:rsidRPr="007261BE">
              <w:rPr>
                <w:rFonts w:eastAsia="宋体"/>
                <w:sz w:val="21"/>
                <w:szCs w:val="21"/>
              </w:rPr>
              <w:t>知识</w:t>
            </w:r>
            <w:proofErr w:type="gramEnd"/>
            <w:r w:rsidRPr="007261BE">
              <w:rPr>
                <w:rFonts w:eastAsia="宋体"/>
                <w:sz w:val="21"/>
                <w:szCs w:val="21"/>
              </w:rPr>
              <w:t>熟练运用，积极参与讨论、</w:t>
            </w:r>
            <w:r w:rsidR="00DC7704" w:rsidRPr="007261BE">
              <w:rPr>
                <w:rFonts w:eastAsia="宋体"/>
                <w:sz w:val="21"/>
                <w:szCs w:val="21"/>
              </w:rPr>
              <w:t>正确回答问题，</w:t>
            </w:r>
            <w:r w:rsidRPr="007261BE">
              <w:rPr>
                <w:rFonts w:eastAsia="宋体"/>
                <w:sz w:val="21"/>
                <w:szCs w:val="21"/>
              </w:rPr>
              <w:t>能阐明自己的观点和想法，能与其他同学合作、交流，共同解决问题。</w:t>
            </w:r>
          </w:p>
        </w:tc>
        <w:tc>
          <w:tcPr>
            <w:tcW w:w="1418" w:type="dxa"/>
            <w:vAlign w:val="center"/>
          </w:tcPr>
          <w:p w:rsidR="00DF6E53" w:rsidRPr="007261BE" w:rsidRDefault="0047516A" w:rsidP="00DB5716">
            <w:pPr>
              <w:spacing w:line="360" w:lineRule="exact"/>
              <w:jc w:val="center"/>
              <w:rPr>
                <w:rFonts w:eastAsia="宋体"/>
                <w:sz w:val="21"/>
                <w:szCs w:val="21"/>
              </w:rPr>
            </w:pPr>
            <w:r>
              <w:rPr>
                <w:rFonts w:eastAsia="宋体" w:hint="eastAsia"/>
                <w:sz w:val="21"/>
                <w:szCs w:val="21"/>
              </w:rPr>
              <w:t>4-5</w:t>
            </w:r>
            <w:r w:rsidR="00DF6E53" w:rsidRPr="007261BE">
              <w:rPr>
                <w:rFonts w:eastAsia="宋体"/>
                <w:sz w:val="21"/>
                <w:szCs w:val="21"/>
              </w:rPr>
              <w:t>分</w:t>
            </w:r>
          </w:p>
        </w:tc>
      </w:tr>
      <w:tr w:rsidR="00DF6E53" w:rsidRPr="007261BE" w:rsidTr="00560D4F">
        <w:trPr>
          <w:trHeight w:hRule="exact" w:val="846"/>
        </w:trPr>
        <w:tc>
          <w:tcPr>
            <w:tcW w:w="7229" w:type="dxa"/>
          </w:tcPr>
          <w:p w:rsidR="00DF6E53" w:rsidRPr="007261BE" w:rsidRDefault="00DF6E53" w:rsidP="00DB5716">
            <w:pPr>
              <w:spacing w:line="360" w:lineRule="exact"/>
              <w:jc w:val="left"/>
              <w:rPr>
                <w:rFonts w:eastAsia="宋体"/>
                <w:sz w:val="21"/>
                <w:szCs w:val="21"/>
              </w:rPr>
            </w:pPr>
            <w:r w:rsidRPr="007261BE">
              <w:rPr>
                <w:rFonts w:eastAsia="宋体"/>
                <w:sz w:val="21"/>
                <w:szCs w:val="21"/>
              </w:rPr>
              <w:t>2.</w:t>
            </w:r>
            <w:r w:rsidR="00DC7704" w:rsidRPr="007261BE">
              <w:rPr>
                <w:rFonts w:eastAsia="宋体"/>
                <w:sz w:val="21"/>
                <w:szCs w:val="21"/>
              </w:rPr>
              <w:t xml:space="preserve"> </w:t>
            </w:r>
            <w:r w:rsidR="00DC7704" w:rsidRPr="007261BE">
              <w:rPr>
                <w:rFonts w:eastAsia="宋体"/>
                <w:sz w:val="21"/>
                <w:szCs w:val="21"/>
              </w:rPr>
              <w:t>能按时出勤，</w:t>
            </w:r>
            <w:r w:rsidRPr="007261BE">
              <w:rPr>
                <w:rFonts w:eastAsia="宋体"/>
                <w:sz w:val="21"/>
                <w:szCs w:val="21"/>
              </w:rPr>
              <w:t>基本做到资料的查阅、知识的运用，能参与讨论、</w:t>
            </w:r>
            <w:r w:rsidR="00DC7704" w:rsidRPr="007261BE">
              <w:rPr>
                <w:rFonts w:eastAsia="宋体"/>
                <w:sz w:val="21"/>
                <w:szCs w:val="21"/>
              </w:rPr>
              <w:t>回答问题，</w:t>
            </w:r>
            <w:r w:rsidRPr="007261BE">
              <w:rPr>
                <w:rFonts w:eastAsia="宋体"/>
                <w:sz w:val="21"/>
                <w:szCs w:val="21"/>
              </w:rPr>
              <w:t>能阐明自己的观点和想法，能与其他其他同学合作、交流，共同解决问题。</w:t>
            </w:r>
          </w:p>
        </w:tc>
        <w:tc>
          <w:tcPr>
            <w:tcW w:w="1418" w:type="dxa"/>
            <w:vAlign w:val="center"/>
          </w:tcPr>
          <w:p w:rsidR="00DF6E53" w:rsidRPr="007261BE" w:rsidRDefault="0047516A" w:rsidP="00DB5716">
            <w:pPr>
              <w:spacing w:line="360" w:lineRule="exact"/>
              <w:jc w:val="center"/>
              <w:rPr>
                <w:rFonts w:eastAsia="宋体"/>
                <w:sz w:val="21"/>
                <w:szCs w:val="21"/>
              </w:rPr>
            </w:pPr>
            <w:r>
              <w:rPr>
                <w:rFonts w:eastAsia="宋体" w:hint="eastAsia"/>
                <w:sz w:val="21"/>
                <w:szCs w:val="21"/>
              </w:rPr>
              <w:t>3-4</w:t>
            </w:r>
            <w:r w:rsidR="00DF6E53" w:rsidRPr="007261BE">
              <w:rPr>
                <w:rFonts w:eastAsia="宋体"/>
                <w:sz w:val="21"/>
                <w:szCs w:val="21"/>
              </w:rPr>
              <w:t>分</w:t>
            </w:r>
          </w:p>
        </w:tc>
      </w:tr>
      <w:tr w:rsidR="00DF6E53" w:rsidRPr="007261BE" w:rsidTr="004F1E69">
        <w:trPr>
          <w:trHeight w:hRule="exact" w:val="1219"/>
        </w:trPr>
        <w:tc>
          <w:tcPr>
            <w:tcW w:w="7229" w:type="dxa"/>
          </w:tcPr>
          <w:p w:rsidR="00DF6E53" w:rsidRPr="007261BE" w:rsidRDefault="00DF6E53" w:rsidP="00DB5716">
            <w:pPr>
              <w:spacing w:line="360" w:lineRule="exact"/>
              <w:jc w:val="left"/>
              <w:rPr>
                <w:rFonts w:eastAsia="宋体"/>
                <w:sz w:val="21"/>
                <w:szCs w:val="21"/>
              </w:rPr>
            </w:pPr>
            <w:r w:rsidRPr="007261BE">
              <w:rPr>
                <w:rFonts w:eastAsia="宋体"/>
                <w:sz w:val="21"/>
                <w:szCs w:val="21"/>
              </w:rPr>
              <w:lastRenderedPageBreak/>
              <w:t>3.</w:t>
            </w:r>
            <w:r w:rsidR="00DC7704" w:rsidRPr="007261BE">
              <w:rPr>
                <w:rFonts w:eastAsia="宋体"/>
                <w:sz w:val="21"/>
                <w:szCs w:val="21"/>
              </w:rPr>
              <w:t>偶尔缺勤，</w:t>
            </w:r>
            <w:r w:rsidRPr="007261BE">
              <w:rPr>
                <w:rFonts w:eastAsia="宋体"/>
                <w:sz w:val="21"/>
                <w:szCs w:val="21"/>
              </w:rPr>
              <w:t>做到一些资料的查阅和知识的运用，参与讨论一般、</w:t>
            </w:r>
            <w:r w:rsidR="00DC7704" w:rsidRPr="007261BE">
              <w:rPr>
                <w:rFonts w:eastAsia="宋体"/>
                <w:sz w:val="21"/>
                <w:szCs w:val="21"/>
              </w:rPr>
              <w:t>正确回答部分问题，</w:t>
            </w:r>
            <w:r w:rsidRPr="007261BE">
              <w:rPr>
                <w:rFonts w:eastAsia="宋体"/>
                <w:sz w:val="21"/>
                <w:szCs w:val="21"/>
              </w:rPr>
              <w:t>不能阐明自己的观点和想法，与其他同学合作、交流，共同解决问题的能力态度一般。</w:t>
            </w:r>
          </w:p>
        </w:tc>
        <w:tc>
          <w:tcPr>
            <w:tcW w:w="1418" w:type="dxa"/>
            <w:vAlign w:val="center"/>
          </w:tcPr>
          <w:p w:rsidR="00DF6E53" w:rsidRPr="007261BE" w:rsidRDefault="0047516A" w:rsidP="00DB5716">
            <w:pPr>
              <w:spacing w:line="360" w:lineRule="exact"/>
              <w:jc w:val="center"/>
              <w:rPr>
                <w:rFonts w:eastAsia="宋体"/>
                <w:sz w:val="21"/>
                <w:szCs w:val="21"/>
              </w:rPr>
            </w:pPr>
            <w:r>
              <w:rPr>
                <w:rFonts w:eastAsia="宋体" w:hint="eastAsia"/>
                <w:sz w:val="21"/>
                <w:szCs w:val="21"/>
              </w:rPr>
              <w:t>2-3</w:t>
            </w:r>
            <w:r w:rsidR="00DF6E53" w:rsidRPr="007261BE">
              <w:rPr>
                <w:rFonts w:eastAsia="宋体"/>
                <w:sz w:val="21"/>
                <w:szCs w:val="21"/>
              </w:rPr>
              <w:t>分</w:t>
            </w:r>
          </w:p>
        </w:tc>
      </w:tr>
      <w:tr w:rsidR="00DF6E53" w:rsidRPr="007261BE" w:rsidTr="00560D4F">
        <w:trPr>
          <w:trHeight w:hRule="exact" w:val="903"/>
        </w:trPr>
        <w:tc>
          <w:tcPr>
            <w:tcW w:w="7229" w:type="dxa"/>
          </w:tcPr>
          <w:p w:rsidR="00DF6E53" w:rsidRPr="007261BE" w:rsidRDefault="00DF6E53" w:rsidP="00DB5716">
            <w:pPr>
              <w:spacing w:line="360" w:lineRule="exact"/>
              <w:jc w:val="left"/>
              <w:rPr>
                <w:rFonts w:eastAsia="宋体"/>
                <w:sz w:val="21"/>
                <w:szCs w:val="21"/>
              </w:rPr>
            </w:pPr>
            <w:r w:rsidRPr="007261BE">
              <w:rPr>
                <w:rFonts w:eastAsia="宋体"/>
                <w:sz w:val="21"/>
                <w:szCs w:val="21"/>
              </w:rPr>
              <w:t>4.</w:t>
            </w:r>
            <w:r w:rsidR="00DC7704" w:rsidRPr="007261BE">
              <w:rPr>
                <w:rFonts w:eastAsia="宋体"/>
                <w:sz w:val="21"/>
                <w:szCs w:val="21"/>
              </w:rPr>
              <w:t>经常缺勤，且</w:t>
            </w:r>
            <w:r w:rsidRPr="007261BE">
              <w:rPr>
                <w:rFonts w:eastAsia="宋体"/>
                <w:sz w:val="21"/>
                <w:szCs w:val="21"/>
              </w:rPr>
              <w:t>不能做到资料的查阅和知识的运用，不积极参与讨论，</w:t>
            </w:r>
            <w:r w:rsidR="00DC7704" w:rsidRPr="007261BE">
              <w:rPr>
                <w:rFonts w:eastAsia="宋体"/>
                <w:sz w:val="21"/>
                <w:szCs w:val="21"/>
              </w:rPr>
              <w:t>不能正确回答问题，</w:t>
            </w:r>
            <w:r w:rsidRPr="007261BE">
              <w:rPr>
                <w:rFonts w:eastAsia="宋体"/>
                <w:sz w:val="21"/>
                <w:szCs w:val="21"/>
              </w:rPr>
              <w:t>不能与其他同学合作、交流，共同解决问题。</w:t>
            </w:r>
          </w:p>
        </w:tc>
        <w:tc>
          <w:tcPr>
            <w:tcW w:w="1418" w:type="dxa"/>
            <w:vAlign w:val="center"/>
          </w:tcPr>
          <w:p w:rsidR="00DF6E53" w:rsidRPr="007261BE" w:rsidRDefault="0047516A" w:rsidP="00DB5716">
            <w:pPr>
              <w:spacing w:line="360" w:lineRule="exact"/>
              <w:jc w:val="center"/>
              <w:rPr>
                <w:rFonts w:eastAsia="宋体"/>
                <w:sz w:val="21"/>
                <w:szCs w:val="21"/>
              </w:rPr>
            </w:pPr>
            <w:r>
              <w:rPr>
                <w:rFonts w:eastAsia="宋体" w:hint="eastAsia"/>
                <w:sz w:val="21"/>
                <w:szCs w:val="21"/>
              </w:rPr>
              <w:t>0-1</w:t>
            </w:r>
            <w:r w:rsidR="00DF6E53" w:rsidRPr="007261BE">
              <w:rPr>
                <w:rFonts w:eastAsia="宋体"/>
                <w:sz w:val="21"/>
                <w:szCs w:val="21"/>
              </w:rPr>
              <w:t>分</w:t>
            </w:r>
          </w:p>
        </w:tc>
      </w:tr>
    </w:tbl>
    <w:p w:rsidR="00DF6E53" w:rsidRPr="007261BE" w:rsidRDefault="00DF6E53" w:rsidP="00DB5716">
      <w:pPr>
        <w:pStyle w:val="ab"/>
        <w:spacing w:line="360" w:lineRule="exact"/>
        <w:ind w:firstLineChars="200" w:firstLine="472"/>
        <w:rPr>
          <w:rFonts w:eastAsia="宋体"/>
          <w:sz w:val="24"/>
        </w:rPr>
      </w:pPr>
      <w:r w:rsidRPr="007261BE">
        <w:rPr>
          <w:rFonts w:eastAsia="宋体"/>
          <w:sz w:val="24"/>
        </w:rPr>
        <w:t>2</w:t>
      </w:r>
      <w:r w:rsidRPr="007261BE">
        <w:rPr>
          <w:rFonts w:eastAsia="宋体"/>
          <w:sz w:val="24"/>
        </w:rPr>
        <w:t>）学生多媒体课件作业及课件课堂演讲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8"/>
        <w:gridCol w:w="1272"/>
      </w:tblGrid>
      <w:tr w:rsidR="00DF6E53" w:rsidRPr="007261BE" w:rsidTr="00B57D64">
        <w:trPr>
          <w:trHeight w:hRule="exact" w:val="454"/>
        </w:trPr>
        <w:tc>
          <w:tcPr>
            <w:tcW w:w="7658" w:type="dxa"/>
            <w:vAlign w:val="center"/>
          </w:tcPr>
          <w:p w:rsidR="00DF6E53" w:rsidRPr="007261BE" w:rsidRDefault="00DF6E53" w:rsidP="00DB5716">
            <w:pPr>
              <w:pStyle w:val="ab"/>
              <w:spacing w:line="360" w:lineRule="exact"/>
              <w:jc w:val="center"/>
              <w:rPr>
                <w:rFonts w:eastAsia="宋体"/>
                <w:sz w:val="21"/>
                <w:szCs w:val="21"/>
              </w:rPr>
            </w:pPr>
            <w:r w:rsidRPr="007261BE">
              <w:rPr>
                <w:rFonts w:eastAsia="宋体"/>
                <w:sz w:val="21"/>
                <w:szCs w:val="21"/>
              </w:rPr>
              <w:t>评分标准</w:t>
            </w:r>
          </w:p>
        </w:tc>
        <w:tc>
          <w:tcPr>
            <w:tcW w:w="1272" w:type="dxa"/>
            <w:vAlign w:val="center"/>
          </w:tcPr>
          <w:p w:rsidR="00DF6E53" w:rsidRPr="007261BE" w:rsidRDefault="00DF6E53" w:rsidP="00DB5716">
            <w:pPr>
              <w:pStyle w:val="ab"/>
              <w:spacing w:line="360" w:lineRule="exact"/>
              <w:jc w:val="center"/>
              <w:rPr>
                <w:rFonts w:eastAsia="宋体"/>
                <w:sz w:val="21"/>
                <w:szCs w:val="21"/>
              </w:rPr>
            </w:pPr>
            <w:r w:rsidRPr="007261BE">
              <w:rPr>
                <w:rFonts w:eastAsia="宋体"/>
                <w:sz w:val="21"/>
                <w:szCs w:val="21"/>
              </w:rPr>
              <w:t>得分</w:t>
            </w:r>
          </w:p>
        </w:tc>
      </w:tr>
      <w:tr w:rsidR="008A4075" w:rsidRPr="007261BE" w:rsidTr="00B57D64">
        <w:trPr>
          <w:trHeight w:hRule="exact" w:val="860"/>
        </w:trPr>
        <w:tc>
          <w:tcPr>
            <w:tcW w:w="7658" w:type="dxa"/>
          </w:tcPr>
          <w:p w:rsidR="00DF6E53" w:rsidRPr="007261BE" w:rsidRDefault="00BF759C" w:rsidP="00DB5716">
            <w:pPr>
              <w:numPr>
                <w:ilvl w:val="0"/>
                <w:numId w:val="10"/>
              </w:numPr>
              <w:spacing w:line="360" w:lineRule="exact"/>
              <w:ind w:left="0"/>
              <w:rPr>
                <w:rFonts w:eastAsia="宋体"/>
                <w:sz w:val="21"/>
                <w:szCs w:val="21"/>
              </w:rPr>
            </w:pPr>
            <w:r>
              <w:rPr>
                <w:rFonts w:eastAsia="宋体" w:hint="eastAsia"/>
                <w:sz w:val="21"/>
                <w:szCs w:val="21"/>
              </w:rPr>
              <w:t>1</w:t>
            </w:r>
            <w:r>
              <w:rPr>
                <w:rFonts w:eastAsia="宋体" w:hint="eastAsia"/>
                <w:sz w:val="21"/>
                <w:szCs w:val="21"/>
              </w:rPr>
              <w:t>、</w:t>
            </w:r>
            <w:r w:rsidR="008A4075" w:rsidRPr="007261BE">
              <w:rPr>
                <w:rFonts w:eastAsia="宋体"/>
                <w:sz w:val="21"/>
                <w:szCs w:val="21"/>
              </w:rPr>
              <w:t>PPT</w:t>
            </w:r>
            <w:bookmarkStart w:id="2" w:name="OLE_LINK8"/>
            <w:bookmarkStart w:id="3" w:name="OLE_LINK9"/>
            <w:r w:rsidR="008A4075" w:rsidRPr="007261BE">
              <w:rPr>
                <w:rFonts w:eastAsia="宋体"/>
                <w:sz w:val="21"/>
                <w:szCs w:val="21"/>
              </w:rPr>
              <w:t>内容新颖、界面设计合理，风格统一，有清晰的</w:t>
            </w:r>
            <w:r w:rsidR="00F85E68" w:rsidRPr="007261BE">
              <w:rPr>
                <w:rFonts w:eastAsia="宋体"/>
                <w:sz w:val="21"/>
                <w:szCs w:val="21"/>
              </w:rPr>
              <w:t>图片、</w:t>
            </w:r>
            <w:r w:rsidR="008A4075" w:rsidRPr="007261BE">
              <w:rPr>
                <w:rFonts w:eastAsia="宋体"/>
                <w:sz w:val="21"/>
                <w:szCs w:val="21"/>
              </w:rPr>
              <w:t>文字介绍和帮助文档</w:t>
            </w:r>
            <w:r>
              <w:rPr>
                <w:rFonts w:eastAsia="宋体" w:hint="eastAsia"/>
                <w:sz w:val="21"/>
                <w:szCs w:val="21"/>
              </w:rPr>
              <w:t>；</w:t>
            </w:r>
            <w:r w:rsidR="008A4075" w:rsidRPr="007261BE">
              <w:rPr>
                <w:rFonts w:eastAsia="宋体"/>
                <w:sz w:val="21"/>
                <w:szCs w:val="21"/>
              </w:rPr>
              <w:t>演讲：语言简洁、生动；科学，表述准确，术语规范</w:t>
            </w:r>
            <w:r w:rsidR="00DF6E53" w:rsidRPr="007261BE">
              <w:rPr>
                <w:rFonts w:eastAsia="宋体"/>
                <w:sz w:val="21"/>
                <w:szCs w:val="21"/>
              </w:rPr>
              <w:t>。</w:t>
            </w:r>
            <w:bookmarkEnd w:id="2"/>
            <w:bookmarkEnd w:id="3"/>
          </w:p>
        </w:tc>
        <w:tc>
          <w:tcPr>
            <w:tcW w:w="1272" w:type="dxa"/>
            <w:vAlign w:val="center"/>
          </w:tcPr>
          <w:p w:rsidR="00DF6E53" w:rsidRPr="007261BE" w:rsidRDefault="00DC7704" w:rsidP="00AE0827">
            <w:pPr>
              <w:pStyle w:val="ab"/>
              <w:spacing w:line="360" w:lineRule="exact"/>
              <w:jc w:val="center"/>
              <w:rPr>
                <w:rFonts w:eastAsia="宋体"/>
                <w:sz w:val="21"/>
                <w:szCs w:val="21"/>
              </w:rPr>
            </w:pPr>
            <w:r w:rsidRPr="007261BE">
              <w:rPr>
                <w:rFonts w:eastAsia="宋体"/>
                <w:sz w:val="21"/>
                <w:szCs w:val="21"/>
              </w:rPr>
              <w:t>1</w:t>
            </w:r>
            <w:r w:rsidR="00AE0827">
              <w:rPr>
                <w:rFonts w:eastAsia="宋体" w:hint="eastAsia"/>
                <w:sz w:val="21"/>
                <w:szCs w:val="21"/>
              </w:rPr>
              <w:t>2</w:t>
            </w:r>
            <w:r w:rsidR="00DF6E53" w:rsidRPr="007261BE">
              <w:rPr>
                <w:rFonts w:eastAsia="宋体"/>
                <w:sz w:val="21"/>
                <w:szCs w:val="21"/>
              </w:rPr>
              <w:t>-</w:t>
            </w:r>
            <w:r w:rsidR="00AE0827">
              <w:rPr>
                <w:rFonts w:eastAsia="宋体" w:hint="eastAsia"/>
                <w:sz w:val="21"/>
                <w:szCs w:val="21"/>
              </w:rPr>
              <w:t>15</w:t>
            </w:r>
            <w:r w:rsidR="00DF6E53" w:rsidRPr="007261BE">
              <w:rPr>
                <w:rFonts w:eastAsia="宋体"/>
                <w:sz w:val="21"/>
                <w:szCs w:val="21"/>
              </w:rPr>
              <w:t>分</w:t>
            </w:r>
          </w:p>
        </w:tc>
      </w:tr>
      <w:tr w:rsidR="00DF6E53" w:rsidRPr="007261BE" w:rsidTr="00B57D64">
        <w:trPr>
          <w:trHeight w:hRule="exact" w:val="750"/>
        </w:trPr>
        <w:tc>
          <w:tcPr>
            <w:tcW w:w="7658" w:type="dxa"/>
          </w:tcPr>
          <w:p w:rsidR="00DF6E53" w:rsidRPr="007261BE" w:rsidRDefault="008A4075" w:rsidP="00B57D64">
            <w:pPr>
              <w:numPr>
                <w:ilvl w:val="0"/>
                <w:numId w:val="10"/>
              </w:numPr>
              <w:spacing w:line="360" w:lineRule="exact"/>
              <w:ind w:left="0"/>
              <w:rPr>
                <w:rFonts w:eastAsia="宋体"/>
                <w:sz w:val="21"/>
                <w:szCs w:val="21"/>
              </w:rPr>
            </w:pPr>
            <w:r w:rsidRPr="007261BE">
              <w:rPr>
                <w:rFonts w:eastAsia="宋体"/>
                <w:sz w:val="21"/>
                <w:szCs w:val="21"/>
              </w:rPr>
              <w:t>2</w:t>
            </w:r>
            <w:r w:rsidR="00BF759C">
              <w:rPr>
                <w:rFonts w:eastAsia="宋体"/>
                <w:sz w:val="21"/>
                <w:szCs w:val="21"/>
              </w:rPr>
              <w:t>、</w:t>
            </w:r>
            <w:r w:rsidRPr="007261BE">
              <w:rPr>
                <w:rFonts w:eastAsia="宋体"/>
                <w:sz w:val="21"/>
                <w:szCs w:val="21"/>
              </w:rPr>
              <w:t>PPT</w:t>
            </w:r>
            <w:r w:rsidRPr="007261BE">
              <w:rPr>
                <w:rFonts w:eastAsia="宋体"/>
                <w:sz w:val="21"/>
                <w:szCs w:val="21"/>
              </w:rPr>
              <w:t>内容新颖、界面设计一般，风格杂乱，</w:t>
            </w:r>
            <w:r w:rsidR="00F85E68" w:rsidRPr="007261BE">
              <w:rPr>
                <w:rFonts w:eastAsia="宋体"/>
                <w:sz w:val="21"/>
                <w:szCs w:val="21"/>
              </w:rPr>
              <w:t>无清晰的图片、</w:t>
            </w:r>
            <w:r w:rsidRPr="007261BE">
              <w:rPr>
                <w:rFonts w:eastAsia="宋体"/>
                <w:sz w:val="21"/>
                <w:szCs w:val="21"/>
              </w:rPr>
              <w:t>有文字介绍和帮助文档。</w:t>
            </w:r>
            <w:r w:rsidR="00B57D64">
              <w:rPr>
                <w:rFonts w:eastAsia="宋体"/>
                <w:sz w:val="21"/>
                <w:szCs w:val="21"/>
              </w:rPr>
              <w:t>演讲</w:t>
            </w:r>
            <w:r w:rsidRPr="007261BE">
              <w:rPr>
                <w:rFonts w:eastAsia="宋体"/>
                <w:sz w:val="21"/>
                <w:szCs w:val="21"/>
              </w:rPr>
              <w:t>语言简洁、生动，科学，表述准确，术语规范。</w:t>
            </w:r>
          </w:p>
        </w:tc>
        <w:tc>
          <w:tcPr>
            <w:tcW w:w="1272" w:type="dxa"/>
            <w:vAlign w:val="center"/>
          </w:tcPr>
          <w:p w:rsidR="00DF6E53" w:rsidRPr="007261BE" w:rsidRDefault="00AE0827" w:rsidP="00AE0827">
            <w:pPr>
              <w:pStyle w:val="ab"/>
              <w:spacing w:line="360" w:lineRule="exact"/>
              <w:jc w:val="center"/>
              <w:rPr>
                <w:rFonts w:eastAsia="宋体"/>
                <w:sz w:val="21"/>
                <w:szCs w:val="21"/>
              </w:rPr>
            </w:pPr>
            <w:r>
              <w:rPr>
                <w:rFonts w:eastAsia="宋体" w:hint="eastAsia"/>
                <w:sz w:val="21"/>
                <w:szCs w:val="21"/>
              </w:rPr>
              <w:t>9</w:t>
            </w:r>
            <w:r w:rsidR="00DF6E53" w:rsidRPr="007261BE">
              <w:rPr>
                <w:rFonts w:eastAsia="宋体"/>
                <w:sz w:val="21"/>
                <w:szCs w:val="21"/>
              </w:rPr>
              <w:t>-</w:t>
            </w:r>
            <w:r w:rsidR="00DA4503" w:rsidRPr="007261BE">
              <w:rPr>
                <w:rFonts w:eastAsia="宋体"/>
                <w:sz w:val="21"/>
                <w:szCs w:val="21"/>
              </w:rPr>
              <w:t>1</w:t>
            </w:r>
            <w:r>
              <w:rPr>
                <w:rFonts w:eastAsia="宋体" w:hint="eastAsia"/>
                <w:sz w:val="21"/>
                <w:szCs w:val="21"/>
              </w:rPr>
              <w:t>2</w:t>
            </w:r>
            <w:r w:rsidR="00DF6E53" w:rsidRPr="007261BE">
              <w:rPr>
                <w:rFonts w:eastAsia="宋体"/>
                <w:sz w:val="21"/>
                <w:szCs w:val="21"/>
              </w:rPr>
              <w:t>分</w:t>
            </w:r>
          </w:p>
        </w:tc>
      </w:tr>
      <w:tr w:rsidR="00DF6E53" w:rsidRPr="007261BE" w:rsidTr="00B57D64">
        <w:trPr>
          <w:trHeight w:hRule="exact" w:val="734"/>
        </w:trPr>
        <w:tc>
          <w:tcPr>
            <w:tcW w:w="7658" w:type="dxa"/>
            <w:tcBorders>
              <w:bottom w:val="single" w:sz="4" w:space="0" w:color="auto"/>
            </w:tcBorders>
          </w:tcPr>
          <w:p w:rsidR="00F2621F" w:rsidRPr="007261BE" w:rsidRDefault="008A4075" w:rsidP="00DB5716">
            <w:pPr>
              <w:numPr>
                <w:ilvl w:val="0"/>
                <w:numId w:val="10"/>
              </w:numPr>
              <w:spacing w:line="360" w:lineRule="exact"/>
              <w:ind w:left="0"/>
              <w:rPr>
                <w:rFonts w:eastAsia="宋体"/>
                <w:sz w:val="21"/>
                <w:szCs w:val="21"/>
              </w:rPr>
            </w:pPr>
            <w:r w:rsidRPr="007261BE">
              <w:rPr>
                <w:rFonts w:eastAsia="宋体"/>
                <w:sz w:val="21"/>
                <w:szCs w:val="21"/>
              </w:rPr>
              <w:t>3</w:t>
            </w:r>
            <w:r w:rsidR="00BF759C">
              <w:rPr>
                <w:rFonts w:eastAsia="宋体"/>
                <w:sz w:val="21"/>
                <w:szCs w:val="21"/>
              </w:rPr>
              <w:t>、</w:t>
            </w:r>
            <w:r w:rsidRPr="007261BE">
              <w:rPr>
                <w:rFonts w:eastAsia="宋体"/>
                <w:sz w:val="21"/>
                <w:szCs w:val="21"/>
              </w:rPr>
              <w:t>PPT</w:t>
            </w:r>
            <w:r w:rsidR="00F85E68" w:rsidRPr="007261BE">
              <w:rPr>
                <w:rFonts w:eastAsia="宋体"/>
                <w:sz w:val="21"/>
                <w:szCs w:val="21"/>
              </w:rPr>
              <w:t>内容与教材重复</w:t>
            </w:r>
            <w:r w:rsidRPr="007261BE">
              <w:rPr>
                <w:rFonts w:eastAsia="宋体"/>
                <w:sz w:val="21"/>
                <w:szCs w:val="21"/>
              </w:rPr>
              <w:t>、界面设计</w:t>
            </w:r>
            <w:r w:rsidR="00F85E68" w:rsidRPr="007261BE">
              <w:rPr>
                <w:rFonts w:eastAsia="宋体"/>
                <w:sz w:val="21"/>
                <w:szCs w:val="21"/>
              </w:rPr>
              <w:t>一般</w:t>
            </w:r>
            <w:r w:rsidRPr="007261BE">
              <w:rPr>
                <w:rFonts w:eastAsia="宋体"/>
                <w:sz w:val="21"/>
                <w:szCs w:val="21"/>
              </w:rPr>
              <w:t>，</w:t>
            </w:r>
            <w:r w:rsidR="00F85E68" w:rsidRPr="007261BE">
              <w:rPr>
                <w:rFonts w:eastAsia="宋体"/>
                <w:sz w:val="21"/>
                <w:szCs w:val="21"/>
              </w:rPr>
              <w:t>无清晰图片，太多</w:t>
            </w:r>
            <w:r w:rsidRPr="007261BE">
              <w:rPr>
                <w:rFonts w:eastAsia="宋体"/>
                <w:sz w:val="21"/>
                <w:szCs w:val="21"/>
              </w:rPr>
              <w:t>的文字介绍</w:t>
            </w:r>
            <w:r w:rsidR="00F85E68" w:rsidRPr="007261BE">
              <w:rPr>
                <w:rFonts w:eastAsia="宋体"/>
                <w:sz w:val="21"/>
                <w:szCs w:val="21"/>
              </w:rPr>
              <w:t>赘述</w:t>
            </w:r>
            <w:r w:rsidR="00BF759C">
              <w:rPr>
                <w:rFonts w:eastAsia="宋体" w:hint="eastAsia"/>
                <w:sz w:val="21"/>
                <w:szCs w:val="21"/>
              </w:rPr>
              <w:t>；</w:t>
            </w:r>
            <w:r w:rsidRPr="007261BE">
              <w:rPr>
                <w:rFonts w:eastAsia="宋体"/>
                <w:sz w:val="21"/>
                <w:szCs w:val="21"/>
              </w:rPr>
              <w:t>演讲：语言</w:t>
            </w:r>
            <w:r w:rsidR="00F85E68" w:rsidRPr="007261BE">
              <w:rPr>
                <w:rFonts w:eastAsia="宋体"/>
                <w:sz w:val="21"/>
                <w:szCs w:val="21"/>
              </w:rPr>
              <w:t>啰嗦，</w:t>
            </w:r>
            <w:r w:rsidRPr="007261BE">
              <w:rPr>
                <w:rFonts w:eastAsia="宋体"/>
                <w:sz w:val="21"/>
                <w:szCs w:val="21"/>
              </w:rPr>
              <w:t>表述</w:t>
            </w:r>
            <w:r w:rsidR="00F85E68" w:rsidRPr="007261BE">
              <w:rPr>
                <w:rFonts w:eastAsia="宋体"/>
                <w:sz w:val="21"/>
                <w:szCs w:val="21"/>
              </w:rPr>
              <w:t>一般</w:t>
            </w:r>
            <w:r w:rsidRPr="007261BE">
              <w:rPr>
                <w:rFonts w:eastAsia="宋体"/>
                <w:sz w:val="21"/>
                <w:szCs w:val="21"/>
              </w:rPr>
              <w:t>，术语规范。</w:t>
            </w:r>
          </w:p>
        </w:tc>
        <w:tc>
          <w:tcPr>
            <w:tcW w:w="1272" w:type="dxa"/>
            <w:tcBorders>
              <w:bottom w:val="single" w:sz="4" w:space="0" w:color="auto"/>
            </w:tcBorders>
            <w:vAlign w:val="center"/>
          </w:tcPr>
          <w:p w:rsidR="00DF6E53" w:rsidRPr="007261BE" w:rsidRDefault="00AE0827" w:rsidP="00AE0827">
            <w:pPr>
              <w:pStyle w:val="ab"/>
              <w:spacing w:line="360" w:lineRule="exact"/>
              <w:jc w:val="center"/>
              <w:rPr>
                <w:rFonts w:eastAsia="宋体"/>
                <w:sz w:val="21"/>
                <w:szCs w:val="21"/>
              </w:rPr>
            </w:pPr>
            <w:r>
              <w:rPr>
                <w:rFonts w:eastAsia="宋体" w:hint="eastAsia"/>
                <w:sz w:val="21"/>
                <w:szCs w:val="21"/>
              </w:rPr>
              <w:t>6</w:t>
            </w:r>
            <w:r w:rsidR="00DF6E53" w:rsidRPr="007261BE">
              <w:rPr>
                <w:rFonts w:eastAsia="宋体"/>
                <w:sz w:val="21"/>
                <w:szCs w:val="21"/>
              </w:rPr>
              <w:t>-</w:t>
            </w:r>
            <w:r>
              <w:rPr>
                <w:rFonts w:eastAsia="宋体" w:hint="eastAsia"/>
                <w:sz w:val="21"/>
                <w:szCs w:val="21"/>
              </w:rPr>
              <w:t>9</w:t>
            </w:r>
            <w:r w:rsidR="00DF6E53" w:rsidRPr="007261BE">
              <w:rPr>
                <w:rFonts w:eastAsia="宋体"/>
                <w:sz w:val="21"/>
                <w:szCs w:val="21"/>
              </w:rPr>
              <w:t>分</w:t>
            </w:r>
          </w:p>
        </w:tc>
      </w:tr>
      <w:tr w:rsidR="00DF6E53" w:rsidRPr="007261BE" w:rsidTr="00B57D64">
        <w:trPr>
          <w:trHeight w:hRule="exact" w:val="806"/>
        </w:trPr>
        <w:tc>
          <w:tcPr>
            <w:tcW w:w="7658" w:type="dxa"/>
            <w:tcBorders>
              <w:top w:val="single" w:sz="4" w:space="0" w:color="auto"/>
              <w:left w:val="single" w:sz="4" w:space="0" w:color="auto"/>
              <w:bottom w:val="single" w:sz="4" w:space="0" w:color="auto"/>
              <w:right w:val="single" w:sz="4" w:space="0" w:color="auto"/>
            </w:tcBorders>
          </w:tcPr>
          <w:p w:rsidR="008A4075" w:rsidRDefault="008A4075" w:rsidP="00DB5716">
            <w:pPr>
              <w:numPr>
                <w:ilvl w:val="0"/>
                <w:numId w:val="10"/>
              </w:numPr>
              <w:spacing w:line="360" w:lineRule="exact"/>
              <w:ind w:left="0"/>
              <w:rPr>
                <w:rFonts w:eastAsia="宋体"/>
                <w:sz w:val="21"/>
                <w:szCs w:val="21"/>
              </w:rPr>
            </w:pPr>
            <w:r w:rsidRPr="007261BE">
              <w:rPr>
                <w:rFonts w:eastAsia="宋体"/>
                <w:sz w:val="21"/>
                <w:szCs w:val="21"/>
              </w:rPr>
              <w:t>4</w:t>
            </w:r>
            <w:r w:rsidR="00BF759C">
              <w:rPr>
                <w:rFonts w:eastAsia="宋体"/>
                <w:sz w:val="21"/>
                <w:szCs w:val="21"/>
              </w:rPr>
              <w:t>、</w:t>
            </w:r>
            <w:r w:rsidRPr="007261BE">
              <w:rPr>
                <w:rFonts w:eastAsia="宋体"/>
                <w:sz w:val="21"/>
                <w:szCs w:val="21"/>
              </w:rPr>
              <w:t>PPT</w:t>
            </w:r>
            <w:r w:rsidR="00A028D3" w:rsidRPr="007261BE">
              <w:rPr>
                <w:rFonts w:eastAsia="宋体"/>
                <w:sz w:val="21"/>
                <w:szCs w:val="21"/>
              </w:rPr>
              <w:t>内容简单与教材重复</w:t>
            </w:r>
            <w:r w:rsidRPr="007261BE">
              <w:rPr>
                <w:rFonts w:eastAsia="宋体"/>
                <w:sz w:val="21"/>
                <w:szCs w:val="21"/>
              </w:rPr>
              <w:t>、界面</w:t>
            </w:r>
            <w:r w:rsidR="00F85E68" w:rsidRPr="007261BE">
              <w:rPr>
                <w:rFonts w:eastAsia="宋体"/>
                <w:sz w:val="21"/>
                <w:szCs w:val="21"/>
              </w:rPr>
              <w:t>设计不规范</w:t>
            </w:r>
            <w:r w:rsidRPr="007261BE">
              <w:rPr>
                <w:rFonts w:eastAsia="宋体"/>
                <w:sz w:val="21"/>
                <w:szCs w:val="21"/>
              </w:rPr>
              <w:t>，风格</w:t>
            </w:r>
            <w:r w:rsidR="00F85E68" w:rsidRPr="007261BE">
              <w:rPr>
                <w:rFonts w:eastAsia="宋体"/>
                <w:sz w:val="21"/>
                <w:szCs w:val="21"/>
              </w:rPr>
              <w:t>杂乱</w:t>
            </w:r>
            <w:r w:rsidRPr="007261BE">
              <w:rPr>
                <w:rFonts w:eastAsia="宋体"/>
                <w:sz w:val="21"/>
                <w:szCs w:val="21"/>
              </w:rPr>
              <w:t>，</w:t>
            </w:r>
            <w:r w:rsidR="00F85E68" w:rsidRPr="007261BE">
              <w:rPr>
                <w:rFonts w:eastAsia="宋体"/>
                <w:sz w:val="21"/>
                <w:szCs w:val="21"/>
              </w:rPr>
              <w:t>图片不清晰、文字介绍不清</w:t>
            </w:r>
            <w:r w:rsidRPr="007261BE">
              <w:rPr>
                <w:rFonts w:eastAsia="宋体"/>
                <w:sz w:val="21"/>
                <w:szCs w:val="21"/>
              </w:rPr>
              <w:t>。</w:t>
            </w:r>
          </w:p>
          <w:p w:rsidR="00B57D64" w:rsidRPr="007261BE" w:rsidRDefault="00B57D64" w:rsidP="00B57D64">
            <w:pPr>
              <w:spacing w:line="360" w:lineRule="exact"/>
              <w:rPr>
                <w:rFonts w:eastAsia="宋体"/>
                <w:sz w:val="21"/>
                <w:szCs w:val="21"/>
              </w:rPr>
            </w:pPr>
          </w:p>
          <w:p w:rsidR="00DF6E53" w:rsidRPr="007261BE" w:rsidRDefault="008A4075" w:rsidP="00DB5716">
            <w:pPr>
              <w:pStyle w:val="ab"/>
              <w:spacing w:line="360" w:lineRule="exact"/>
              <w:ind w:firstLineChars="150" w:firstLine="309"/>
              <w:rPr>
                <w:rFonts w:eastAsia="宋体"/>
                <w:sz w:val="21"/>
                <w:szCs w:val="21"/>
              </w:rPr>
            </w:pPr>
            <w:r w:rsidRPr="007261BE">
              <w:rPr>
                <w:rFonts w:eastAsia="宋体"/>
                <w:sz w:val="21"/>
                <w:szCs w:val="21"/>
              </w:rPr>
              <w:t>（</w:t>
            </w:r>
            <w:r w:rsidRPr="007261BE">
              <w:rPr>
                <w:rFonts w:eastAsia="宋体"/>
                <w:sz w:val="21"/>
                <w:szCs w:val="21"/>
              </w:rPr>
              <w:t>2</w:t>
            </w:r>
            <w:r w:rsidRPr="007261BE">
              <w:rPr>
                <w:rFonts w:eastAsia="宋体"/>
                <w:sz w:val="21"/>
                <w:szCs w:val="21"/>
              </w:rPr>
              <w:t>）演讲：</w:t>
            </w:r>
            <w:r w:rsidR="00F85E68" w:rsidRPr="007261BE">
              <w:rPr>
                <w:rFonts w:eastAsia="宋体"/>
                <w:sz w:val="21"/>
                <w:szCs w:val="21"/>
              </w:rPr>
              <w:t>不参与演讲，</w:t>
            </w:r>
            <w:r w:rsidRPr="007261BE">
              <w:rPr>
                <w:rFonts w:eastAsia="宋体"/>
                <w:sz w:val="21"/>
                <w:szCs w:val="21"/>
              </w:rPr>
              <w:t>表述</w:t>
            </w:r>
            <w:r w:rsidR="00F85E68" w:rsidRPr="007261BE">
              <w:rPr>
                <w:rFonts w:eastAsia="宋体"/>
                <w:sz w:val="21"/>
                <w:szCs w:val="21"/>
              </w:rPr>
              <w:t>不清</w:t>
            </w:r>
            <w:r w:rsidRPr="007261BE">
              <w:rPr>
                <w:rFonts w:eastAsia="宋体"/>
                <w:sz w:val="21"/>
                <w:szCs w:val="21"/>
              </w:rPr>
              <w:t>，术语</w:t>
            </w:r>
            <w:r w:rsidR="00F85E68" w:rsidRPr="007261BE">
              <w:rPr>
                <w:rFonts w:eastAsia="宋体"/>
                <w:sz w:val="21"/>
                <w:szCs w:val="21"/>
              </w:rPr>
              <w:t>不</w:t>
            </w:r>
            <w:r w:rsidRPr="007261BE">
              <w:rPr>
                <w:rFonts w:eastAsia="宋体"/>
                <w:sz w:val="21"/>
                <w:szCs w:val="21"/>
              </w:rPr>
              <w:t>规范。</w:t>
            </w:r>
          </w:p>
        </w:tc>
        <w:tc>
          <w:tcPr>
            <w:tcW w:w="1272" w:type="dxa"/>
            <w:tcBorders>
              <w:top w:val="single" w:sz="4" w:space="0" w:color="auto"/>
              <w:left w:val="single" w:sz="4" w:space="0" w:color="auto"/>
              <w:bottom w:val="single" w:sz="4" w:space="0" w:color="auto"/>
              <w:right w:val="single" w:sz="4" w:space="0" w:color="auto"/>
            </w:tcBorders>
            <w:vAlign w:val="center"/>
          </w:tcPr>
          <w:p w:rsidR="00DF6E53" w:rsidRPr="007261BE" w:rsidRDefault="00DF6E53" w:rsidP="00AE0827">
            <w:pPr>
              <w:pStyle w:val="ab"/>
              <w:spacing w:line="360" w:lineRule="exact"/>
              <w:jc w:val="center"/>
              <w:rPr>
                <w:rFonts w:eastAsia="宋体"/>
                <w:sz w:val="21"/>
                <w:szCs w:val="21"/>
              </w:rPr>
            </w:pPr>
            <w:r w:rsidRPr="007261BE">
              <w:rPr>
                <w:rFonts w:eastAsia="宋体"/>
                <w:sz w:val="21"/>
                <w:szCs w:val="21"/>
              </w:rPr>
              <w:t>0-</w:t>
            </w:r>
            <w:r w:rsidR="00AE0827">
              <w:rPr>
                <w:rFonts w:eastAsia="宋体" w:hint="eastAsia"/>
                <w:sz w:val="21"/>
                <w:szCs w:val="21"/>
              </w:rPr>
              <w:t>6</w:t>
            </w:r>
            <w:r w:rsidRPr="007261BE">
              <w:rPr>
                <w:rFonts w:eastAsia="宋体"/>
                <w:sz w:val="21"/>
                <w:szCs w:val="21"/>
              </w:rPr>
              <w:t>分</w:t>
            </w:r>
          </w:p>
        </w:tc>
      </w:tr>
    </w:tbl>
    <w:p w:rsidR="00B57D64" w:rsidRDefault="00B57D64" w:rsidP="00772785">
      <w:pPr>
        <w:spacing w:line="400" w:lineRule="exact"/>
        <w:ind w:firstLineChars="200" w:firstLine="472"/>
        <w:rPr>
          <w:rFonts w:ascii="黑体" w:eastAsia="黑体" w:hAnsi="黑体"/>
          <w:sz w:val="24"/>
        </w:rPr>
      </w:pPr>
    </w:p>
    <w:p w:rsidR="00F97C3A" w:rsidRPr="00772785" w:rsidRDefault="00231B10" w:rsidP="00772785">
      <w:pPr>
        <w:spacing w:line="400" w:lineRule="exact"/>
        <w:ind w:firstLineChars="200" w:firstLine="472"/>
        <w:rPr>
          <w:rFonts w:ascii="黑体" w:eastAsia="黑体" w:hAnsi="黑体"/>
          <w:sz w:val="24"/>
        </w:rPr>
      </w:pPr>
      <w:r>
        <w:rPr>
          <w:rFonts w:ascii="黑体" w:eastAsia="黑体" w:hAnsi="黑体"/>
          <w:sz w:val="24"/>
        </w:rPr>
        <w:t>九</w:t>
      </w:r>
      <w:r w:rsidR="00FA03D3" w:rsidRPr="00772785">
        <w:rPr>
          <w:rFonts w:ascii="黑体" w:eastAsia="黑体" w:hAnsi="黑体"/>
          <w:sz w:val="24"/>
        </w:rPr>
        <w:t>、学术诚信</w:t>
      </w:r>
    </w:p>
    <w:p w:rsidR="00772785" w:rsidRDefault="00FA03D3" w:rsidP="00772785">
      <w:pPr>
        <w:spacing w:line="400" w:lineRule="exact"/>
        <w:ind w:firstLineChars="200" w:firstLine="472"/>
        <w:rPr>
          <w:rFonts w:eastAsia="宋体"/>
          <w:kern w:val="0"/>
          <w:sz w:val="24"/>
          <w:shd w:val="clear" w:color="auto" w:fill="FFFFFF"/>
        </w:rPr>
      </w:pPr>
      <w:r w:rsidRPr="00772785">
        <w:rPr>
          <w:rFonts w:eastAsia="宋体"/>
          <w:kern w:val="0"/>
          <w:sz w:val="24"/>
          <w:shd w:val="clear" w:color="auto" w:fill="FFFFFF"/>
        </w:rPr>
        <w:t>学习成果不能造假，如考试作弊、盗取他人学习成果、一份报告用于不同的课程等，均属造假行为。他人的想法、说法和意见如不注明出处按盗用论处。本课程如有发现上述</w:t>
      </w:r>
      <w:r w:rsidR="00A30592" w:rsidRPr="00772785">
        <w:rPr>
          <w:rFonts w:eastAsia="宋体"/>
          <w:kern w:val="0"/>
          <w:sz w:val="24"/>
          <w:shd w:val="clear" w:color="auto" w:fill="FFFFFF"/>
        </w:rPr>
        <w:t>不良</w:t>
      </w:r>
      <w:r w:rsidRPr="00772785">
        <w:rPr>
          <w:rFonts w:eastAsia="宋体"/>
          <w:kern w:val="0"/>
          <w:sz w:val="24"/>
          <w:shd w:val="clear" w:color="auto" w:fill="FFFFFF"/>
        </w:rPr>
        <w:t>行为，将按学校有关规定取消本课程的学习成绩。</w:t>
      </w:r>
    </w:p>
    <w:p w:rsidR="00772785" w:rsidRPr="00772785" w:rsidRDefault="00772785" w:rsidP="00772785">
      <w:pPr>
        <w:spacing w:line="400" w:lineRule="exact"/>
        <w:ind w:firstLineChars="200" w:firstLine="472"/>
        <w:rPr>
          <w:rFonts w:ascii="黑体" w:eastAsia="黑体" w:hAnsi="黑体"/>
          <w:sz w:val="24"/>
        </w:rPr>
      </w:pPr>
    </w:p>
    <w:p w:rsidR="00FA03D3" w:rsidRPr="00772785" w:rsidRDefault="00231B10" w:rsidP="00772785">
      <w:pPr>
        <w:spacing w:line="400" w:lineRule="exact"/>
        <w:ind w:firstLineChars="200" w:firstLine="472"/>
        <w:rPr>
          <w:rFonts w:ascii="黑体" w:eastAsia="黑体" w:hAnsi="黑体"/>
          <w:sz w:val="24"/>
        </w:rPr>
      </w:pPr>
      <w:r>
        <w:rPr>
          <w:rFonts w:ascii="黑体" w:eastAsia="黑体" w:hAnsi="黑体"/>
          <w:sz w:val="24"/>
        </w:rPr>
        <w:t>十</w:t>
      </w:r>
      <w:r w:rsidR="00FA03D3" w:rsidRPr="00772785">
        <w:rPr>
          <w:rFonts w:ascii="黑体" w:eastAsia="黑体" w:hAnsi="黑体"/>
          <w:sz w:val="24"/>
        </w:rPr>
        <w:t>、大纲审核</w:t>
      </w:r>
    </w:p>
    <w:p w:rsidR="00231B10" w:rsidRDefault="00231B10" w:rsidP="007261BE">
      <w:pPr>
        <w:spacing w:line="400" w:lineRule="exact"/>
        <w:ind w:firstLineChars="200" w:firstLine="472"/>
        <w:rPr>
          <w:rFonts w:eastAsia="宋体"/>
          <w:sz w:val="24"/>
        </w:rPr>
      </w:pPr>
    </w:p>
    <w:p w:rsidR="000B396D" w:rsidRPr="007261BE" w:rsidRDefault="00507455" w:rsidP="007261BE">
      <w:pPr>
        <w:spacing w:line="400" w:lineRule="exact"/>
        <w:ind w:firstLineChars="200" w:firstLine="472"/>
        <w:rPr>
          <w:rFonts w:eastAsia="黑体"/>
          <w:b/>
          <w:color w:val="444444"/>
          <w:kern w:val="0"/>
          <w:szCs w:val="21"/>
        </w:rPr>
      </w:pPr>
      <w:r w:rsidRPr="007261BE">
        <w:rPr>
          <w:rFonts w:eastAsia="宋体"/>
          <w:sz w:val="24"/>
        </w:rPr>
        <w:t>教学院长</w:t>
      </w:r>
      <w:r w:rsidR="00570689" w:rsidRPr="007261BE">
        <w:rPr>
          <w:rFonts w:eastAsia="宋体"/>
          <w:sz w:val="24"/>
        </w:rPr>
        <w:t>：</w:t>
      </w:r>
      <w:r w:rsidR="00570689" w:rsidRPr="007261BE">
        <w:rPr>
          <w:rFonts w:eastAsia="宋体"/>
          <w:sz w:val="24"/>
        </w:rPr>
        <w:t xml:space="preserve">                               </w:t>
      </w:r>
      <w:r w:rsidRPr="007261BE">
        <w:rPr>
          <w:rFonts w:eastAsia="宋体"/>
          <w:sz w:val="24"/>
        </w:rPr>
        <w:t>院</w:t>
      </w:r>
      <w:r w:rsidR="00570689" w:rsidRPr="007261BE">
        <w:rPr>
          <w:rFonts w:eastAsia="宋体"/>
          <w:sz w:val="24"/>
        </w:rPr>
        <w:t>学术委员会签章：</w:t>
      </w:r>
    </w:p>
    <w:p w:rsidR="002F207F" w:rsidRPr="007261BE" w:rsidRDefault="002F207F" w:rsidP="007261BE">
      <w:pPr>
        <w:spacing w:line="400" w:lineRule="exact"/>
        <w:rPr>
          <w:rFonts w:eastAsia="黑体"/>
          <w:sz w:val="24"/>
        </w:rPr>
      </w:pPr>
      <w:bookmarkStart w:id="4" w:name="_GoBack"/>
      <w:bookmarkEnd w:id="4"/>
    </w:p>
    <w:sectPr w:rsidR="002F207F" w:rsidRPr="007261BE" w:rsidSect="004369A6">
      <w:footerReference w:type="even" r:id="rId8"/>
      <w:footerReference w:type="default" r:id="rId9"/>
      <w:pgSz w:w="11907" w:h="16840" w:code="9"/>
      <w:pgMar w:top="1418" w:right="1361" w:bottom="1418" w:left="1361"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29" w:rsidRDefault="00541629">
      <w:r>
        <w:separator/>
      </w:r>
    </w:p>
  </w:endnote>
  <w:endnote w:type="continuationSeparator" w:id="0">
    <w:p w:rsidR="00541629" w:rsidRDefault="0054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98" w:rsidRDefault="00DD0D98" w:rsidP="0046209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D0D98" w:rsidRDefault="00DD0D98" w:rsidP="000E46C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98" w:rsidRPr="0046209E" w:rsidRDefault="00DD0D98"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A45AF4">
      <w:rPr>
        <w:rStyle w:val="a4"/>
        <w:rFonts w:ascii="仿宋_GB2312"/>
        <w:noProof/>
        <w:sz w:val="28"/>
        <w:szCs w:val="28"/>
      </w:rPr>
      <w:t>- 17 -</w:t>
    </w:r>
    <w:r w:rsidRPr="0046209E">
      <w:rPr>
        <w:rStyle w:val="a4"/>
        <w:rFonts w:ascii="仿宋_GB2312" w:hint="eastAsia"/>
        <w:sz w:val="28"/>
        <w:szCs w:val="28"/>
      </w:rPr>
      <w:fldChar w:fldCharType="end"/>
    </w:r>
  </w:p>
  <w:p w:rsidR="00DD0D98" w:rsidRDefault="00DD0D98" w:rsidP="000E46C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29" w:rsidRDefault="00541629">
      <w:r>
        <w:separator/>
      </w:r>
    </w:p>
  </w:footnote>
  <w:footnote w:type="continuationSeparator" w:id="0">
    <w:p w:rsidR="00541629" w:rsidRDefault="00541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B4D"/>
    <w:multiLevelType w:val="hybridMultilevel"/>
    <w:tmpl w:val="83409B0C"/>
    <w:lvl w:ilvl="0" w:tplc="0E1456AC">
      <w:start w:val="7"/>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771E83"/>
    <w:multiLevelType w:val="hybridMultilevel"/>
    <w:tmpl w:val="E7146660"/>
    <w:lvl w:ilvl="0" w:tplc="6D4C5D26">
      <w:start w:val="2"/>
      <w:numFmt w:val="japaneseCounting"/>
      <w:lvlText w:val="第%1节"/>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EC28C7"/>
    <w:multiLevelType w:val="hybridMultilevel"/>
    <w:tmpl w:val="09FA3D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6AD4106"/>
    <w:multiLevelType w:val="multilevel"/>
    <w:tmpl w:val="8F7A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04B8D"/>
    <w:multiLevelType w:val="hybridMultilevel"/>
    <w:tmpl w:val="32067A9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B8B0041"/>
    <w:multiLevelType w:val="hybridMultilevel"/>
    <w:tmpl w:val="87B6DC66"/>
    <w:lvl w:ilvl="0" w:tplc="0B9492A0">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C096A84"/>
    <w:multiLevelType w:val="hybridMultilevel"/>
    <w:tmpl w:val="3D101B38"/>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7">
    <w:nsid w:val="12822668"/>
    <w:multiLevelType w:val="hybridMultilevel"/>
    <w:tmpl w:val="10E801D8"/>
    <w:lvl w:ilvl="0" w:tplc="A68AB01E">
      <w:start w:val="2"/>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545836"/>
    <w:multiLevelType w:val="hybridMultilevel"/>
    <w:tmpl w:val="A71C8C48"/>
    <w:lvl w:ilvl="0" w:tplc="0409000D">
      <w:start w:val="1"/>
      <w:numFmt w:val="bullet"/>
      <w:lvlText w:val=""/>
      <w:lvlJc w:val="left"/>
      <w:pPr>
        <w:tabs>
          <w:tab w:val="num" w:pos="1010"/>
        </w:tabs>
        <w:ind w:left="1010" w:hanging="420"/>
      </w:pPr>
      <w:rPr>
        <w:rFonts w:ascii="Wingdings" w:hAnsi="Wingdings" w:hint="default"/>
      </w:rPr>
    </w:lvl>
    <w:lvl w:ilvl="1" w:tplc="04090003" w:tentative="1">
      <w:start w:val="1"/>
      <w:numFmt w:val="bullet"/>
      <w:lvlText w:val=""/>
      <w:lvlJc w:val="left"/>
      <w:pPr>
        <w:tabs>
          <w:tab w:val="num" w:pos="1430"/>
        </w:tabs>
        <w:ind w:left="1430" w:hanging="420"/>
      </w:pPr>
      <w:rPr>
        <w:rFonts w:ascii="Wingdings" w:hAnsi="Wingdings" w:hint="default"/>
      </w:rPr>
    </w:lvl>
    <w:lvl w:ilvl="2" w:tplc="04090005"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3" w:tentative="1">
      <w:start w:val="1"/>
      <w:numFmt w:val="bullet"/>
      <w:lvlText w:val=""/>
      <w:lvlJc w:val="left"/>
      <w:pPr>
        <w:tabs>
          <w:tab w:val="num" w:pos="2690"/>
        </w:tabs>
        <w:ind w:left="2690" w:hanging="420"/>
      </w:pPr>
      <w:rPr>
        <w:rFonts w:ascii="Wingdings" w:hAnsi="Wingdings" w:hint="default"/>
      </w:rPr>
    </w:lvl>
    <w:lvl w:ilvl="5" w:tplc="04090005"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3" w:tentative="1">
      <w:start w:val="1"/>
      <w:numFmt w:val="bullet"/>
      <w:lvlText w:val=""/>
      <w:lvlJc w:val="left"/>
      <w:pPr>
        <w:tabs>
          <w:tab w:val="num" w:pos="3950"/>
        </w:tabs>
        <w:ind w:left="3950" w:hanging="420"/>
      </w:pPr>
      <w:rPr>
        <w:rFonts w:ascii="Wingdings" w:hAnsi="Wingdings" w:hint="default"/>
      </w:rPr>
    </w:lvl>
    <w:lvl w:ilvl="8" w:tplc="04090005" w:tentative="1">
      <w:start w:val="1"/>
      <w:numFmt w:val="bullet"/>
      <w:lvlText w:val=""/>
      <w:lvlJc w:val="left"/>
      <w:pPr>
        <w:tabs>
          <w:tab w:val="num" w:pos="4370"/>
        </w:tabs>
        <w:ind w:left="4370" w:hanging="420"/>
      </w:pPr>
      <w:rPr>
        <w:rFonts w:ascii="Wingdings" w:hAnsi="Wingdings" w:hint="default"/>
      </w:rPr>
    </w:lvl>
  </w:abstractNum>
  <w:abstractNum w:abstractNumId="10">
    <w:nsid w:val="21101F8D"/>
    <w:multiLevelType w:val="multilevel"/>
    <w:tmpl w:val="54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B65E6"/>
    <w:multiLevelType w:val="hybridMultilevel"/>
    <w:tmpl w:val="DE8422E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B587FDA"/>
    <w:multiLevelType w:val="hybridMultilevel"/>
    <w:tmpl w:val="C5282052"/>
    <w:lvl w:ilvl="0" w:tplc="15107592">
      <w:start w:val="2"/>
      <w:numFmt w:val="japaneseCounting"/>
      <w:lvlText w:val="第%1节"/>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F2A7B01"/>
    <w:multiLevelType w:val="hybridMultilevel"/>
    <w:tmpl w:val="2F7C209A"/>
    <w:lvl w:ilvl="0" w:tplc="ADCAACF8">
      <w:start w:val="3"/>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212131"/>
    <w:multiLevelType w:val="hybridMultilevel"/>
    <w:tmpl w:val="0B0E7D3E"/>
    <w:lvl w:ilvl="0" w:tplc="757E04A8">
      <w:start w:val="1"/>
      <w:numFmt w:val="decimal"/>
      <w:lvlText w:val="%1."/>
      <w:lvlJc w:val="left"/>
      <w:pPr>
        <w:tabs>
          <w:tab w:val="num" w:pos="146"/>
        </w:tabs>
        <w:ind w:left="146" w:hanging="360"/>
      </w:pPr>
      <w:rPr>
        <w:rFonts w:ascii="Times New Roman" w:eastAsia="宋体" w:hAnsi="宋体" w:hint="default"/>
        <w:sz w:val="21"/>
      </w:rPr>
    </w:lvl>
    <w:lvl w:ilvl="1" w:tplc="04090019" w:tentative="1">
      <w:start w:val="1"/>
      <w:numFmt w:val="lowerLetter"/>
      <w:lvlText w:val="%2)"/>
      <w:lvlJc w:val="left"/>
      <w:pPr>
        <w:tabs>
          <w:tab w:val="num" w:pos="626"/>
        </w:tabs>
        <w:ind w:left="626" w:hanging="420"/>
      </w:pPr>
    </w:lvl>
    <w:lvl w:ilvl="2" w:tplc="0409001B" w:tentative="1">
      <w:start w:val="1"/>
      <w:numFmt w:val="lowerRoman"/>
      <w:lvlText w:val="%3."/>
      <w:lvlJc w:val="right"/>
      <w:pPr>
        <w:tabs>
          <w:tab w:val="num" w:pos="1046"/>
        </w:tabs>
        <w:ind w:left="1046" w:hanging="420"/>
      </w:pPr>
    </w:lvl>
    <w:lvl w:ilvl="3" w:tplc="0409000F" w:tentative="1">
      <w:start w:val="1"/>
      <w:numFmt w:val="decimal"/>
      <w:lvlText w:val="%4."/>
      <w:lvlJc w:val="left"/>
      <w:pPr>
        <w:tabs>
          <w:tab w:val="num" w:pos="1466"/>
        </w:tabs>
        <w:ind w:left="1466" w:hanging="420"/>
      </w:pPr>
    </w:lvl>
    <w:lvl w:ilvl="4" w:tplc="04090019" w:tentative="1">
      <w:start w:val="1"/>
      <w:numFmt w:val="lowerLetter"/>
      <w:lvlText w:val="%5)"/>
      <w:lvlJc w:val="left"/>
      <w:pPr>
        <w:tabs>
          <w:tab w:val="num" w:pos="1886"/>
        </w:tabs>
        <w:ind w:left="1886" w:hanging="420"/>
      </w:pPr>
    </w:lvl>
    <w:lvl w:ilvl="5" w:tplc="0409001B" w:tentative="1">
      <w:start w:val="1"/>
      <w:numFmt w:val="lowerRoman"/>
      <w:lvlText w:val="%6."/>
      <w:lvlJc w:val="right"/>
      <w:pPr>
        <w:tabs>
          <w:tab w:val="num" w:pos="2306"/>
        </w:tabs>
        <w:ind w:left="2306" w:hanging="420"/>
      </w:pPr>
    </w:lvl>
    <w:lvl w:ilvl="6" w:tplc="0409000F" w:tentative="1">
      <w:start w:val="1"/>
      <w:numFmt w:val="decimal"/>
      <w:lvlText w:val="%7."/>
      <w:lvlJc w:val="left"/>
      <w:pPr>
        <w:tabs>
          <w:tab w:val="num" w:pos="2726"/>
        </w:tabs>
        <w:ind w:left="2726" w:hanging="420"/>
      </w:pPr>
    </w:lvl>
    <w:lvl w:ilvl="7" w:tplc="04090019" w:tentative="1">
      <w:start w:val="1"/>
      <w:numFmt w:val="lowerLetter"/>
      <w:lvlText w:val="%8)"/>
      <w:lvlJc w:val="left"/>
      <w:pPr>
        <w:tabs>
          <w:tab w:val="num" w:pos="3146"/>
        </w:tabs>
        <w:ind w:left="3146" w:hanging="420"/>
      </w:pPr>
    </w:lvl>
    <w:lvl w:ilvl="8" w:tplc="0409001B" w:tentative="1">
      <w:start w:val="1"/>
      <w:numFmt w:val="lowerRoman"/>
      <w:lvlText w:val="%9."/>
      <w:lvlJc w:val="right"/>
      <w:pPr>
        <w:tabs>
          <w:tab w:val="num" w:pos="3566"/>
        </w:tabs>
        <w:ind w:left="3566" w:hanging="420"/>
      </w:pPr>
    </w:lvl>
  </w:abstractNum>
  <w:abstractNum w:abstractNumId="15">
    <w:nsid w:val="492F53ED"/>
    <w:multiLevelType w:val="hybridMultilevel"/>
    <w:tmpl w:val="FBFC935C"/>
    <w:lvl w:ilvl="0" w:tplc="EDA6B428">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6A381F"/>
    <w:multiLevelType w:val="hybridMultilevel"/>
    <w:tmpl w:val="9848A67C"/>
    <w:lvl w:ilvl="0" w:tplc="ED7EB2D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9E563C"/>
    <w:multiLevelType w:val="hybridMultilevel"/>
    <w:tmpl w:val="FCBC630E"/>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18">
    <w:nsid w:val="4F2035AA"/>
    <w:multiLevelType w:val="hybridMultilevel"/>
    <w:tmpl w:val="CA5A5244"/>
    <w:lvl w:ilvl="0" w:tplc="F39E918A">
      <w:start w:val="1"/>
      <w:numFmt w:val="decimal"/>
      <w:lvlText w:val="%1."/>
      <w:lvlJc w:val="left"/>
      <w:pPr>
        <w:tabs>
          <w:tab w:val="num" w:pos="1177"/>
        </w:tabs>
        <w:ind w:left="1177" w:hanging="70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9">
    <w:nsid w:val="552B12AC"/>
    <w:multiLevelType w:val="hybridMultilevel"/>
    <w:tmpl w:val="1D2444D8"/>
    <w:lvl w:ilvl="0" w:tplc="1F2C3352">
      <w:start w:val="10"/>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ABC6E6A"/>
    <w:multiLevelType w:val="hybridMultilevel"/>
    <w:tmpl w:val="1D10467A"/>
    <w:lvl w:ilvl="0" w:tplc="BBD6974E">
      <w:start w:val="4"/>
      <w:numFmt w:val="japaneseCounting"/>
      <w:lvlText w:val="第%1节"/>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3"/>
  </w:num>
  <w:num w:numId="3">
    <w:abstractNumId w:val="2"/>
  </w:num>
  <w:num w:numId="4">
    <w:abstractNumId w:val="17"/>
  </w:num>
  <w:num w:numId="5">
    <w:abstractNumId w:val="9"/>
  </w:num>
  <w:num w:numId="6">
    <w:abstractNumId w:val="6"/>
  </w:num>
  <w:num w:numId="7">
    <w:abstractNumId w:val="18"/>
  </w:num>
  <w:num w:numId="8">
    <w:abstractNumId w:val="4"/>
  </w:num>
  <w:num w:numId="9">
    <w:abstractNumId w:val="8"/>
  </w:num>
  <w:num w:numId="10">
    <w:abstractNumId w:val="14"/>
  </w:num>
  <w:num w:numId="11">
    <w:abstractNumId w:val="13"/>
  </w:num>
  <w:num w:numId="12">
    <w:abstractNumId w:val="1"/>
  </w:num>
  <w:num w:numId="13">
    <w:abstractNumId w:val="0"/>
  </w:num>
  <w:num w:numId="14">
    <w:abstractNumId w:val="7"/>
  </w:num>
  <w:num w:numId="15">
    <w:abstractNumId w:val="12"/>
  </w:num>
  <w:num w:numId="16">
    <w:abstractNumId w:val="20"/>
  </w:num>
  <w:num w:numId="17">
    <w:abstractNumId w:val="5"/>
  </w:num>
  <w:num w:numId="18">
    <w:abstractNumId w:val="19"/>
  </w:num>
  <w:num w:numId="19">
    <w:abstractNumId w:val="1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A"/>
    <w:rsid w:val="00001F68"/>
    <w:rsid w:val="00004910"/>
    <w:rsid w:val="00005486"/>
    <w:rsid w:val="000061A5"/>
    <w:rsid w:val="00006D05"/>
    <w:rsid w:val="00010024"/>
    <w:rsid w:val="00010ED5"/>
    <w:rsid w:val="000218A5"/>
    <w:rsid w:val="000222DD"/>
    <w:rsid w:val="00023A92"/>
    <w:rsid w:val="0002484D"/>
    <w:rsid w:val="00026F3F"/>
    <w:rsid w:val="000303BD"/>
    <w:rsid w:val="00032141"/>
    <w:rsid w:val="00037611"/>
    <w:rsid w:val="00037DD6"/>
    <w:rsid w:val="00042578"/>
    <w:rsid w:val="00043BA4"/>
    <w:rsid w:val="00043E77"/>
    <w:rsid w:val="00046CAB"/>
    <w:rsid w:val="00047B3E"/>
    <w:rsid w:val="0005329E"/>
    <w:rsid w:val="00053ECF"/>
    <w:rsid w:val="0005454F"/>
    <w:rsid w:val="0005479D"/>
    <w:rsid w:val="00056CBD"/>
    <w:rsid w:val="00065F05"/>
    <w:rsid w:val="00067A75"/>
    <w:rsid w:val="000704F7"/>
    <w:rsid w:val="000729F0"/>
    <w:rsid w:val="00073865"/>
    <w:rsid w:val="00074C8C"/>
    <w:rsid w:val="00077491"/>
    <w:rsid w:val="000850D9"/>
    <w:rsid w:val="00087D79"/>
    <w:rsid w:val="0009130D"/>
    <w:rsid w:val="0009181B"/>
    <w:rsid w:val="00092012"/>
    <w:rsid w:val="00094556"/>
    <w:rsid w:val="0009722D"/>
    <w:rsid w:val="000A013A"/>
    <w:rsid w:val="000A26E1"/>
    <w:rsid w:val="000B2B8D"/>
    <w:rsid w:val="000B396D"/>
    <w:rsid w:val="000B40F8"/>
    <w:rsid w:val="000B50EB"/>
    <w:rsid w:val="000B5504"/>
    <w:rsid w:val="000C381D"/>
    <w:rsid w:val="000C5E0A"/>
    <w:rsid w:val="000C7472"/>
    <w:rsid w:val="000D1038"/>
    <w:rsid w:val="000D15E1"/>
    <w:rsid w:val="000D1663"/>
    <w:rsid w:val="000D2AE9"/>
    <w:rsid w:val="000D36E2"/>
    <w:rsid w:val="000D5021"/>
    <w:rsid w:val="000D70CA"/>
    <w:rsid w:val="000E04FD"/>
    <w:rsid w:val="000E1D2D"/>
    <w:rsid w:val="000E1EDA"/>
    <w:rsid w:val="000E279D"/>
    <w:rsid w:val="000E40E0"/>
    <w:rsid w:val="000E46CF"/>
    <w:rsid w:val="000E6230"/>
    <w:rsid w:val="000F0520"/>
    <w:rsid w:val="000F205A"/>
    <w:rsid w:val="000F5D4F"/>
    <w:rsid w:val="000F73A8"/>
    <w:rsid w:val="00102D2F"/>
    <w:rsid w:val="00105208"/>
    <w:rsid w:val="00111EAB"/>
    <w:rsid w:val="0011338F"/>
    <w:rsid w:val="00116D51"/>
    <w:rsid w:val="00123506"/>
    <w:rsid w:val="0012520E"/>
    <w:rsid w:val="0013157D"/>
    <w:rsid w:val="00132586"/>
    <w:rsid w:val="001326BA"/>
    <w:rsid w:val="0013436E"/>
    <w:rsid w:val="00134D5E"/>
    <w:rsid w:val="00135282"/>
    <w:rsid w:val="001430D4"/>
    <w:rsid w:val="001435F4"/>
    <w:rsid w:val="00145071"/>
    <w:rsid w:val="00145D6E"/>
    <w:rsid w:val="0015062C"/>
    <w:rsid w:val="00151122"/>
    <w:rsid w:val="001513CF"/>
    <w:rsid w:val="00151B62"/>
    <w:rsid w:val="00154E35"/>
    <w:rsid w:val="0015606C"/>
    <w:rsid w:val="001566F6"/>
    <w:rsid w:val="00160ACD"/>
    <w:rsid w:val="00160D4C"/>
    <w:rsid w:val="00161D65"/>
    <w:rsid w:val="001625A3"/>
    <w:rsid w:val="00165289"/>
    <w:rsid w:val="00167CB0"/>
    <w:rsid w:val="00173C75"/>
    <w:rsid w:val="001760E0"/>
    <w:rsid w:val="00176363"/>
    <w:rsid w:val="00177BB7"/>
    <w:rsid w:val="001809E0"/>
    <w:rsid w:val="00182814"/>
    <w:rsid w:val="00185D16"/>
    <w:rsid w:val="001866FC"/>
    <w:rsid w:val="00190760"/>
    <w:rsid w:val="00191583"/>
    <w:rsid w:val="00194DEB"/>
    <w:rsid w:val="001A0092"/>
    <w:rsid w:val="001A1F8A"/>
    <w:rsid w:val="001A2B26"/>
    <w:rsid w:val="001A2E41"/>
    <w:rsid w:val="001A4E90"/>
    <w:rsid w:val="001A668B"/>
    <w:rsid w:val="001A6F1A"/>
    <w:rsid w:val="001B255E"/>
    <w:rsid w:val="001B389A"/>
    <w:rsid w:val="001B3F5E"/>
    <w:rsid w:val="001B4E4E"/>
    <w:rsid w:val="001B7AD0"/>
    <w:rsid w:val="001C4CA5"/>
    <w:rsid w:val="001C5EEC"/>
    <w:rsid w:val="001D02B7"/>
    <w:rsid w:val="001D2412"/>
    <w:rsid w:val="001D2C9D"/>
    <w:rsid w:val="001D4071"/>
    <w:rsid w:val="001D414E"/>
    <w:rsid w:val="001D5C69"/>
    <w:rsid w:val="001D70AA"/>
    <w:rsid w:val="001E041E"/>
    <w:rsid w:val="001E6884"/>
    <w:rsid w:val="001E6A23"/>
    <w:rsid w:val="001E7EBA"/>
    <w:rsid w:val="001F245A"/>
    <w:rsid w:val="001F25FF"/>
    <w:rsid w:val="001F6435"/>
    <w:rsid w:val="001F7100"/>
    <w:rsid w:val="00201449"/>
    <w:rsid w:val="00203ABC"/>
    <w:rsid w:val="00205402"/>
    <w:rsid w:val="00206B31"/>
    <w:rsid w:val="00206D7E"/>
    <w:rsid w:val="00210339"/>
    <w:rsid w:val="002125BD"/>
    <w:rsid w:val="00213D0D"/>
    <w:rsid w:val="0022056B"/>
    <w:rsid w:val="00221CDD"/>
    <w:rsid w:val="00222356"/>
    <w:rsid w:val="00231B10"/>
    <w:rsid w:val="002349A9"/>
    <w:rsid w:val="00236A4C"/>
    <w:rsid w:val="00241956"/>
    <w:rsid w:val="00241DC3"/>
    <w:rsid w:val="00244161"/>
    <w:rsid w:val="00244345"/>
    <w:rsid w:val="00244920"/>
    <w:rsid w:val="0025276A"/>
    <w:rsid w:val="00255F66"/>
    <w:rsid w:val="00261424"/>
    <w:rsid w:val="00261B4C"/>
    <w:rsid w:val="00261EF4"/>
    <w:rsid w:val="00266677"/>
    <w:rsid w:val="00270290"/>
    <w:rsid w:val="0027289C"/>
    <w:rsid w:val="00273C24"/>
    <w:rsid w:val="00283185"/>
    <w:rsid w:val="002838B9"/>
    <w:rsid w:val="002858F4"/>
    <w:rsid w:val="00292BCF"/>
    <w:rsid w:val="00296D08"/>
    <w:rsid w:val="002A0476"/>
    <w:rsid w:val="002A5189"/>
    <w:rsid w:val="002A6A0E"/>
    <w:rsid w:val="002A7610"/>
    <w:rsid w:val="002B04F6"/>
    <w:rsid w:val="002B1341"/>
    <w:rsid w:val="002B16CB"/>
    <w:rsid w:val="002B7112"/>
    <w:rsid w:val="002D1FC4"/>
    <w:rsid w:val="002D4269"/>
    <w:rsid w:val="002E0ABE"/>
    <w:rsid w:val="002E4ADB"/>
    <w:rsid w:val="002E4E31"/>
    <w:rsid w:val="002E67BB"/>
    <w:rsid w:val="002E7462"/>
    <w:rsid w:val="002F1456"/>
    <w:rsid w:val="002F1C8D"/>
    <w:rsid w:val="002F207F"/>
    <w:rsid w:val="002F23B8"/>
    <w:rsid w:val="002F62CE"/>
    <w:rsid w:val="003000C5"/>
    <w:rsid w:val="00300858"/>
    <w:rsid w:val="0030446D"/>
    <w:rsid w:val="00305E8C"/>
    <w:rsid w:val="003074E8"/>
    <w:rsid w:val="0031086E"/>
    <w:rsid w:val="00312EE0"/>
    <w:rsid w:val="00313040"/>
    <w:rsid w:val="003150C1"/>
    <w:rsid w:val="003152A3"/>
    <w:rsid w:val="003157E8"/>
    <w:rsid w:val="003168B1"/>
    <w:rsid w:val="003177CF"/>
    <w:rsid w:val="0032201D"/>
    <w:rsid w:val="003221D2"/>
    <w:rsid w:val="003228E7"/>
    <w:rsid w:val="00324EB6"/>
    <w:rsid w:val="0032551B"/>
    <w:rsid w:val="00325844"/>
    <w:rsid w:val="00333E84"/>
    <w:rsid w:val="00336CB7"/>
    <w:rsid w:val="00337604"/>
    <w:rsid w:val="00341596"/>
    <w:rsid w:val="003424B0"/>
    <w:rsid w:val="00345101"/>
    <w:rsid w:val="00345DD5"/>
    <w:rsid w:val="00347FA8"/>
    <w:rsid w:val="003502D6"/>
    <w:rsid w:val="00352004"/>
    <w:rsid w:val="003535B9"/>
    <w:rsid w:val="00354E6D"/>
    <w:rsid w:val="00360A03"/>
    <w:rsid w:val="00363FC2"/>
    <w:rsid w:val="003641A0"/>
    <w:rsid w:val="0036480F"/>
    <w:rsid w:val="00366622"/>
    <w:rsid w:val="00366A28"/>
    <w:rsid w:val="00370102"/>
    <w:rsid w:val="0037095C"/>
    <w:rsid w:val="00373A4D"/>
    <w:rsid w:val="003750FD"/>
    <w:rsid w:val="00375D46"/>
    <w:rsid w:val="0038017B"/>
    <w:rsid w:val="003806C8"/>
    <w:rsid w:val="00380CD4"/>
    <w:rsid w:val="003818D0"/>
    <w:rsid w:val="00384A71"/>
    <w:rsid w:val="00385AE5"/>
    <w:rsid w:val="00392D6E"/>
    <w:rsid w:val="003951CA"/>
    <w:rsid w:val="00397C54"/>
    <w:rsid w:val="00397DFF"/>
    <w:rsid w:val="003A262E"/>
    <w:rsid w:val="003A31EB"/>
    <w:rsid w:val="003A3D62"/>
    <w:rsid w:val="003A43FC"/>
    <w:rsid w:val="003A75D2"/>
    <w:rsid w:val="003A7B03"/>
    <w:rsid w:val="003B134E"/>
    <w:rsid w:val="003B6729"/>
    <w:rsid w:val="003C26E3"/>
    <w:rsid w:val="003C7231"/>
    <w:rsid w:val="003C784C"/>
    <w:rsid w:val="003D06B0"/>
    <w:rsid w:val="003E4792"/>
    <w:rsid w:val="003F45E6"/>
    <w:rsid w:val="003F7283"/>
    <w:rsid w:val="00400BCA"/>
    <w:rsid w:val="00402C01"/>
    <w:rsid w:val="00403654"/>
    <w:rsid w:val="00404524"/>
    <w:rsid w:val="0040581E"/>
    <w:rsid w:val="00405A41"/>
    <w:rsid w:val="004068E4"/>
    <w:rsid w:val="00406D53"/>
    <w:rsid w:val="004109A8"/>
    <w:rsid w:val="00410BD0"/>
    <w:rsid w:val="00410C42"/>
    <w:rsid w:val="00412C01"/>
    <w:rsid w:val="00412C13"/>
    <w:rsid w:val="004138D4"/>
    <w:rsid w:val="00414EB5"/>
    <w:rsid w:val="004162C0"/>
    <w:rsid w:val="004170C9"/>
    <w:rsid w:val="004214F6"/>
    <w:rsid w:val="00423E3A"/>
    <w:rsid w:val="0042460F"/>
    <w:rsid w:val="00424FDE"/>
    <w:rsid w:val="00426055"/>
    <w:rsid w:val="004277E6"/>
    <w:rsid w:val="0043343D"/>
    <w:rsid w:val="00435ACA"/>
    <w:rsid w:val="0043667C"/>
    <w:rsid w:val="004369A6"/>
    <w:rsid w:val="004375EC"/>
    <w:rsid w:val="00444CED"/>
    <w:rsid w:val="00445D68"/>
    <w:rsid w:val="00447DC8"/>
    <w:rsid w:val="00451299"/>
    <w:rsid w:val="00453ACE"/>
    <w:rsid w:val="00453F74"/>
    <w:rsid w:val="00456117"/>
    <w:rsid w:val="0045634A"/>
    <w:rsid w:val="0046209E"/>
    <w:rsid w:val="004624F8"/>
    <w:rsid w:val="00462DBF"/>
    <w:rsid w:val="004647CE"/>
    <w:rsid w:val="00465552"/>
    <w:rsid w:val="0046618D"/>
    <w:rsid w:val="004732ED"/>
    <w:rsid w:val="0047516A"/>
    <w:rsid w:val="004847AF"/>
    <w:rsid w:val="00486FDB"/>
    <w:rsid w:val="00490C3B"/>
    <w:rsid w:val="004927FB"/>
    <w:rsid w:val="00493C06"/>
    <w:rsid w:val="0049578E"/>
    <w:rsid w:val="00496FDF"/>
    <w:rsid w:val="00497605"/>
    <w:rsid w:val="004A5E5F"/>
    <w:rsid w:val="004A6637"/>
    <w:rsid w:val="004B19AE"/>
    <w:rsid w:val="004B3030"/>
    <w:rsid w:val="004B361F"/>
    <w:rsid w:val="004B6F09"/>
    <w:rsid w:val="004C2024"/>
    <w:rsid w:val="004C39F6"/>
    <w:rsid w:val="004C3C95"/>
    <w:rsid w:val="004C6D4D"/>
    <w:rsid w:val="004D0621"/>
    <w:rsid w:val="004D33E6"/>
    <w:rsid w:val="004D65F3"/>
    <w:rsid w:val="004D7862"/>
    <w:rsid w:val="004E22A7"/>
    <w:rsid w:val="004E69BC"/>
    <w:rsid w:val="004F0CFD"/>
    <w:rsid w:val="004F0E75"/>
    <w:rsid w:val="004F1DC1"/>
    <w:rsid w:val="004F1E69"/>
    <w:rsid w:val="004F231A"/>
    <w:rsid w:val="004F4F6E"/>
    <w:rsid w:val="004F54E0"/>
    <w:rsid w:val="004F650A"/>
    <w:rsid w:val="00502F84"/>
    <w:rsid w:val="005041B8"/>
    <w:rsid w:val="0050684D"/>
    <w:rsid w:val="00506A91"/>
    <w:rsid w:val="00507455"/>
    <w:rsid w:val="00512176"/>
    <w:rsid w:val="005126EE"/>
    <w:rsid w:val="00513C9B"/>
    <w:rsid w:val="00516632"/>
    <w:rsid w:val="005214E3"/>
    <w:rsid w:val="00524AE5"/>
    <w:rsid w:val="00530DD1"/>
    <w:rsid w:val="00531B5D"/>
    <w:rsid w:val="005325EA"/>
    <w:rsid w:val="0053339F"/>
    <w:rsid w:val="00534EE4"/>
    <w:rsid w:val="00535FFE"/>
    <w:rsid w:val="00540D00"/>
    <w:rsid w:val="00541629"/>
    <w:rsid w:val="00547E7F"/>
    <w:rsid w:val="00555FF5"/>
    <w:rsid w:val="0055652D"/>
    <w:rsid w:val="00560D4F"/>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81171"/>
    <w:rsid w:val="00586FA5"/>
    <w:rsid w:val="005909D6"/>
    <w:rsid w:val="00591B31"/>
    <w:rsid w:val="00594A3E"/>
    <w:rsid w:val="005A0D84"/>
    <w:rsid w:val="005A20A0"/>
    <w:rsid w:val="005A24DA"/>
    <w:rsid w:val="005A3D0F"/>
    <w:rsid w:val="005B0B64"/>
    <w:rsid w:val="005B156D"/>
    <w:rsid w:val="005B1908"/>
    <w:rsid w:val="005B2A6C"/>
    <w:rsid w:val="005B6A60"/>
    <w:rsid w:val="005B6CFE"/>
    <w:rsid w:val="005C3095"/>
    <w:rsid w:val="005C5597"/>
    <w:rsid w:val="005C5716"/>
    <w:rsid w:val="005C667D"/>
    <w:rsid w:val="005C66EE"/>
    <w:rsid w:val="005D14D8"/>
    <w:rsid w:val="005D4D1C"/>
    <w:rsid w:val="005D523C"/>
    <w:rsid w:val="005D5281"/>
    <w:rsid w:val="005D58F0"/>
    <w:rsid w:val="005D5D01"/>
    <w:rsid w:val="005D623D"/>
    <w:rsid w:val="005D7A79"/>
    <w:rsid w:val="005D7F21"/>
    <w:rsid w:val="005E0FD3"/>
    <w:rsid w:val="005E4035"/>
    <w:rsid w:val="005F484A"/>
    <w:rsid w:val="005F6546"/>
    <w:rsid w:val="005F75E9"/>
    <w:rsid w:val="00600B6A"/>
    <w:rsid w:val="00601C1E"/>
    <w:rsid w:val="00603593"/>
    <w:rsid w:val="0060525B"/>
    <w:rsid w:val="00606A14"/>
    <w:rsid w:val="00607398"/>
    <w:rsid w:val="0061050A"/>
    <w:rsid w:val="006110EC"/>
    <w:rsid w:val="006116A0"/>
    <w:rsid w:val="00616287"/>
    <w:rsid w:val="0061796F"/>
    <w:rsid w:val="006350C9"/>
    <w:rsid w:val="00636225"/>
    <w:rsid w:val="00641E2F"/>
    <w:rsid w:val="006425BB"/>
    <w:rsid w:val="00645282"/>
    <w:rsid w:val="00645CF9"/>
    <w:rsid w:val="006477B3"/>
    <w:rsid w:val="00650014"/>
    <w:rsid w:val="0065232E"/>
    <w:rsid w:val="006608FA"/>
    <w:rsid w:val="00662BC1"/>
    <w:rsid w:val="006631BF"/>
    <w:rsid w:val="00667327"/>
    <w:rsid w:val="00672F4E"/>
    <w:rsid w:val="006732F2"/>
    <w:rsid w:val="00676459"/>
    <w:rsid w:val="00683BF6"/>
    <w:rsid w:val="00683E0F"/>
    <w:rsid w:val="00684271"/>
    <w:rsid w:val="00684C90"/>
    <w:rsid w:val="00685B36"/>
    <w:rsid w:val="0069045E"/>
    <w:rsid w:val="0069098E"/>
    <w:rsid w:val="0069236F"/>
    <w:rsid w:val="006939B1"/>
    <w:rsid w:val="00693C2A"/>
    <w:rsid w:val="006963A0"/>
    <w:rsid w:val="0069704E"/>
    <w:rsid w:val="006A00B3"/>
    <w:rsid w:val="006A31D1"/>
    <w:rsid w:val="006A4739"/>
    <w:rsid w:val="006B054A"/>
    <w:rsid w:val="006B549D"/>
    <w:rsid w:val="006B5991"/>
    <w:rsid w:val="006B5DE0"/>
    <w:rsid w:val="006C0318"/>
    <w:rsid w:val="006C3C3C"/>
    <w:rsid w:val="006C3E4F"/>
    <w:rsid w:val="006C63E9"/>
    <w:rsid w:val="006D409D"/>
    <w:rsid w:val="006D514E"/>
    <w:rsid w:val="006D5DDD"/>
    <w:rsid w:val="006E06AA"/>
    <w:rsid w:val="006E1665"/>
    <w:rsid w:val="006E3C01"/>
    <w:rsid w:val="006E5216"/>
    <w:rsid w:val="006E57DA"/>
    <w:rsid w:val="006F4A48"/>
    <w:rsid w:val="006F51B2"/>
    <w:rsid w:val="00700295"/>
    <w:rsid w:val="0070059A"/>
    <w:rsid w:val="00700824"/>
    <w:rsid w:val="00705D93"/>
    <w:rsid w:val="007076F5"/>
    <w:rsid w:val="007177C9"/>
    <w:rsid w:val="00717EB5"/>
    <w:rsid w:val="00720043"/>
    <w:rsid w:val="00720CB0"/>
    <w:rsid w:val="00725BD9"/>
    <w:rsid w:val="007261BE"/>
    <w:rsid w:val="00727CB8"/>
    <w:rsid w:val="007320AF"/>
    <w:rsid w:val="00732B23"/>
    <w:rsid w:val="00732F2F"/>
    <w:rsid w:val="00735F0C"/>
    <w:rsid w:val="00740232"/>
    <w:rsid w:val="00740711"/>
    <w:rsid w:val="0074107F"/>
    <w:rsid w:val="0074377B"/>
    <w:rsid w:val="007448F0"/>
    <w:rsid w:val="00744A70"/>
    <w:rsid w:val="00745668"/>
    <w:rsid w:val="00745E8C"/>
    <w:rsid w:val="007538A3"/>
    <w:rsid w:val="00755399"/>
    <w:rsid w:val="0075661F"/>
    <w:rsid w:val="00757CB8"/>
    <w:rsid w:val="007606ED"/>
    <w:rsid w:val="00762470"/>
    <w:rsid w:val="00764628"/>
    <w:rsid w:val="00764A5B"/>
    <w:rsid w:val="00771AD0"/>
    <w:rsid w:val="00772785"/>
    <w:rsid w:val="00774276"/>
    <w:rsid w:val="00775956"/>
    <w:rsid w:val="00776C76"/>
    <w:rsid w:val="00776ECD"/>
    <w:rsid w:val="00777F14"/>
    <w:rsid w:val="00780732"/>
    <w:rsid w:val="00780DF9"/>
    <w:rsid w:val="00781D3C"/>
    <w:rsid w:val="00782F8E"/>
    <w:rsid w:val="00784932"/>
    <w:rsid w:val="00791725"/>
    <w:rsid w:val="00791E32"/>
    <w:rsid w:val="00792447"/>
    <w:rsid w:val="00794302"/>
    <w:rsid w:val="007A0154"/>
    <w:rsid w:val="007A1367"/>
    <w:rsid w:val="007A408F"/>
    <w:rsid w:val="007A5169"/>
    <w:rsid w:val="007A5B2E"/>
    <w:rsid w:val="007A7F49"/>
    <w:rsid w:val="007B1E0D"/>
    <w:rsid w:val="007B216B"/>
    <w:rsid w:val="007C2224"/>
    <w:rsid w:val="007C2557"/>
    <w:rsid w:val="007C2702"/>
    <w:rsid w:val="007C65FD"/>
    <w:rsid w:val="007D0A21"/>
    <w:rsid w:val="007D0CD9"/>
    <w:rsid w:val="007D65B9"/>
    <w:rsid w:val="007D67D6"/>
    <w:rsid w:val="007E0EB7"/>
    <w:rsid w:val="007E5EF7"/>
    <w:rsid w:val="007E6DF4"/>
    <w:rsid w:val="007F2C09"/>
    <w:rsid w:val="007F400F"/>
    <w:rsid w:val="007F7520"/>
    <w:rsid w:val="00800F76"/>
    <w:rsid w:val="00801192"/>
    <w:rsid w:val="00802368"/>
    <w:rsid w:val="00802D7E"/>
    <w:rsid w:val="00804E8D"/>
    <w:rsid w:val="0080557B"/>
    <w:rsid w:val="00805AAA"/>
    <w:rsid w:val="0080669C"/>
    <w:rsid w:val="00807E41"/>
    <w:rsid w:val="00812D14"/>
    <w:rsid w:val="00816930"/>
    <w:rsid w:val="0082287C"/>
    <w:rsid w:val="008271B5"/>
    <w:rsid w:val="00830101"/>
    <w:rsid w:val="00831B82"/>
    <w:rsid w:val="008328C1"/>
    <w:rsid w:val="008330F1"/>
    <w:rsid w:val="00834B2F"/>
    <w:rsid w:val="00835384"/>
    <w:rsid w:val="00835862"/>
    <w:rsid w:val="00836133"/>
    <w:rsid w:val="0084311C"/>
    <w:rsid w:val="008435AB"/>
    <w:rsid w:val="00844BF2"/>
    <w:rsid w:val="0084531A"/>
    <w:rsid w:val="008553EB"/>
    <w:rsid w:val="008609E2"/>
    <w:rsid w:val="00861D9A"/>
    <w:rsid w:val="00862734"/>
    <w:rsid w:val="00865D0A"/>
    <w:rsid w:val="0086796B"/>
    <w:rsid w:val="00871B95"/>
    <w:rsid w:val="0087253C"/>
    <w:rsid w:val="00875050"/>
    <w:rsid w:val="00875996"/>
    <w:rsid w:val="00884E5B"/>
    <w:rsid w:val="00886117"/>
    <w:rsid w:val="0088665A"/>
    <w:rsid w:val="008912DC"/>
    <w:rsid w:val="0089203A"/>
    <w:rsid w:val="008A08C8"/>
    <w:rsid w:val="008A4075"/>
    <w:rsid w:val="008A4194"/>
    <w:rsid w:val="008A6BCA"/>
    <w:rsid w:val="008B14D1"/>
    <w:rsid w:val="008B2015"/>
    <w:rsid w:val="008B2503"/>
    <w:rsid w:val="008B5502"/>
    <w:rsid w:val="008B7CB3"/>
    <w:rsid w:val="008C0D47"/>
    <w:rsid w:val="008C25A6"/>
    <w:rsid w:val="008D029C"/>
    <w:rsid w:val="008D30BE"/>
    <w:rsid w:val="008D388E"/>
    <w:rsid w:val="008D425D"/>
    <w:rsid w:val="008D5937"/>
    <w:rsid w:val="008D6C21"/>
    <w:rsid w:val="008E18ED"/>
    <w:rsid w:val="008E6909"/>
    <w:rsid w:val="008F143A"/>
    <w:rsid w:val="008F72E0"/>
    <w:rsid w:val="00902A22"/>
    <w:rsid w:val="00906D26"/>
    <w:rsid w:val="00913945"/>
    <w:rsid w:val="00920991"/>
    <w:rsid w:val="00920DD3"/>
    <w:rsid w:val="009257D0"/>
    <w:rsid w:val="009279D5"/>
    <w:rsid w:val="00930026"/>
    <w:rsid w:val="00930087"/>
    <w:rsid w:val="00932E8F"/>
    <w:rsid w:val="00934984"/>
    <w:rsid w:val="00934E30"/>
    <w:rsid w:val="00935453"/>
    <w:rsid w:val="009448E3"/>
    <w:rsid w:val="00944D82"/>
    <w:rsid w:val="00947A63"/>
    <w:rsid w:val="00952035"/>
    <w:rsid w:val="0095422E"/>
    <w:rsid w:val="00955B9D"/>
    <w:rsid w:val="00956C1F"/>
    <w:rsid w:val="0095762A"/>
    <w:rsid w:val="00961C00"/>
    <w:rsid w:val="0096270A"/>
    <w:rsid w:val="00964540"/>
    <w:rsid w:val="00967435"/>
    <w:rsid w:val="00973845"/>
    <w:rsid w:val="00974E08"/>
    <w:rsid w:val="00976D45"/>
    <w:rsid w:val="009833DF"/>
    <w:rsid w:val="00986219"/>
    <w:rsid w:val="00991065"/>
    <w:rsid w:val="0099174A"/>
    <w:rsid w:val="0099287F"/>
    <w:rsid w:val="009946EE"/>
    <w:rsid w:val="00994F41"/>
    <w:rsid w:val="00997994"/>
    <w:rsid w:val="009A2955"/>
    <w:rsid w:val="009A2C0E"/>
    <w:rsid w:val="009A729E"/>
    <w:rsid w:val="009A75A3"/>
    <w:rsid w:val="009B434D"/>
    <w:rsid w:val="009B47A7"/>
    <w:rsid w:val="009C0DE0"/>
    <w:rsid w:val="009C2C6C"/>
    <w:rsid w:val="009C5DEB"/>
    <w:rsid w:val="009C63EF"/>
    <w:rsid w:val="009C7EA7"/>
    <w:rsid w:val="009D2C35"/>
    <w:rsid w:val="009D67CF"/>
    <w:rsid w:val="009E4CB5"/>
    <w:rsid w:val="009E4EA1"/>
    <w:rsid w:val="009E533D"/>
    <w:rsid w:val="009E5F5A"/>
    <w:rsid w:val="009F0809"/>
    <w:rsid w:val="009F23B7"/>
    <w:rsid w:val="009F2736"/>
    <w:rsid w:val="009F673A"/>
    <w:rsid w:val="009F707E"/>
    <w:rsid w:val="00A00E2F"/>
    <w:rsid w:val="00A028D3"/>
    <w:rsid w:val="00A04F8D"/>
    <w:rsid w:val="00A159C9"/>
    <w:rsid w:val="00A16F71"/>
    <w:rsid w:val="00A1760E"/>
    <w:rsid w:val="00A2515A"/>
    <w:rsid w:val="00A25461"/>
    <w:rsid w:val="00A27D27"/>
    <w:rsid w:val="00A30592"/>
    <w:rsid w:val="00A319D8"/>
    <w:rsid w:val="00A354BF"/>
    <w:rsid w:val="00A3589D"/>
    <w:rsid w:val="00A36735"/>
    <w:rsid w:val="00A36917"/>
    <w:rsid w:val="00A3726C"/>
    <w:rsid w:val="00A3774F"/>
    <w:rsid w:val="00A40D7B"/>
    <w:rsid w:val="00A4111B"/>
    <w:rsid w:val="00A43BD3"/>
    <w:rsid w:val="00A45AF4"/>
    <w:rsid w:val="00A5052F"/>
    <w:rsid w:val="00A50E07"/>
    <w:rsid w:val="00A52912"/>
    <w:rsid w:val="00A55E53"/>
    <w:rsid w:val="00A612A3"/>
    <w:rsid w:val="00A6224E"/>
    <w:rsid w:val="00A71D9D"/>
    <w:rsid w:val="00A73E23"/>
    <w:rsid w:val="00A75273"/>
    <w:rsid w:val="00A755D6"/>
    <w:rsid w:val="00A84B74"/>
    <w:rsid w:val="00A84FBC"/>
    <w:rsid w:val="00A8625E"/>
    <w:rsid w:val="00A86646"/>
    <w:rsid w:val="00A866E9"/>
    <w:rsid w:val="00A90D57"/>
    <w:rsid w:val="00A951A4"/>
    <w:rsid w:val="00A95880"/>
    <w:rsid w:val="00A96290"/>
    <w:rsid w:val="00A97900"/>
    <w:rsid w:val="00AA0FA2"/>
    <w:rsid w:val="00AA560B"/>
    <w:rsid w:val="00AA5C96"/>
    <w:rsid w:val="00AB0B51"/>
    <w:rsid w:val="00AB0D73"/>
    <w:rsid w:val="00AB3AB6"/>
    <w:rsid w:val="00AC120A"/>
    <w:rsid w:val="00AC52B3"/>
    <w:rsid w:val="00AD4DEB"/>
    <w:rsid w:val="00AD630B"/>
    <w:rsid w:val="00AD680E"/>
    <w:rsid w:val="00AE0808"/>
    <w:rsid w:val="00AE0827"/>
    <w:rsid w:val="00AE2427"/>
    <w:rsid w:val="00AE5AB5"/>
    <w:rsid w:val="00AF3D67"/>
    <w:rsid w:val="00AF4135"/>
    <w:rsid w:val="00AF4AB6"/>
    <w:rsid w:val="00AF7D40"/>
    <w:rsid w:val="00B01688"/>
    <w:rsid w:val="00B021C5"/>
    <w:rsid w:val="00B05AD6"/>
    <w:rsid w:val="00B06293"/>
    <w:rsid w:val="00B06B1A"/>
    <w:rsid w:val="00B07A57"/>
    <w:rsid w:val="00B11351"/>
    <w:rsid w:val="00B11DD3"/>
    <w:rsid w:val="00B12426"/>
    <w:rsid w:val="00B1314B"/>
    <w:rsid w:val="00B14C34"/>
    <w:rsid w:val="00B15C48"/>
    <w:rsid w:val="00B16A49"/>
    <w:rsid w:val="00B176F7"/>
    <w:rsid w:val="00B22088"/>
    <w:rsid w:val="00B220A6"/>
    <w:rsid w:val="00B25455"/>
    <w:rsid w:val="00B26166"/>
    <w:rsid w:val="00B3168E"/>
    <w:rsid w:val="00B335BD"/>
    <w:rsid w:val="00B338A0"/>
    <w:rsid w:val="00B34E5C"/>
    <w:rsid w:val="00B42EE8"/>
    <w:rsid w:val="00B452F5"/>
    <w:rsid w:val="00B507C0"/>
    <w:rsid w:val="00B55B49"/>
    <w:rsid w:val="00B5703B"/>
    <w:rsid w:val="00B5708C"/>
    <w:rsid w:val="00B57D64"/>
    <w:rsid w:val="00B60E6C"/>
    <w:rsid w:val="00B6179A"/>
    <w:rsid w:val="00B62198"/>
    <w:rsid w:val="00B650C6"/>
    <w:rsid w:val="00B66C65"/>
    <w:rsid w:val="00B71E44"/>
    <w:rsid w:val="00B75A4F"/>
    <w:rsid w:val="00B75D5E"/>
    <w:rsid w:val="00B773ED"/>
    <w:rsid w:val="00B80A11"/>
    <w:rsid w:val="00B84ADC"/>
    <w:rsid w:val="00B84B39"/>
    <w:rsid w:val="00B90381"/>
    <w:rsid w:val="00B91DEB"/>
    <w:rsid w:val="00B923E3"/>
    <w:rsid w:val="00B92559"/>
    <w:rsid w:val="00B9393C"/>
    <w:rsid w:val="00BA068B"/>
    <w:rsid w:val="00BA6BDA"/>
    <w:rsid w:val="00BA6EE4"/>
    <w:rsid w:val="00BB038D"/>
    <w:rsid w:val="00BB27F1"/>
    <w:rsid w:val="00BB2957"/>
    <w:rsid w:val="00BB3B2F"/>
    <w:rsid w:val="00BB5954"/>
    <w:rsid w:val="00BC0A78"/>
    <w:rsid w:val="00BC44D7"/>
    <w:rsid w:val="00BC67F6"/>
    <w:rsid w:val="00BD1429"/>
    <w:rsid w:val="00BD19B2"/>
    <w:rsid w:val="00BD33AE"/>
    <w:rsid w:val="00BD4A46"/>
    <w:rsid w:val="00BE5164"/>
    <w:rsid w:val="00BF09FB"/>
    <w:rsid w:val="00BF242F"/>
    <w:rsid w:val="00BF759C"/>
    <w:rsid w:val="00C01F53"/>
    <w:rsid w:val="00C031ED"/>
    <w:rsid w:val="00C04762"/>
    <w:rsid w:val="00C063D7"/>
    <w:rsid w:val="00C0682B"/>
    <w:rsid w:val="00C10DAC"/>
    <w:rsid w:val="00C11DB8"/>
    <w:rsid w:val="00C14119"/>
    <w:rsid w:val="00C14783"/>
    <w:rsid w:val="00C1534E"/>
    <w:rsid w:val="00C15D4B"/>
    <w:rsid w:val="00C171F8"/>
    <w:rsid w:val="00C21AD2"/>
    <w:rsid w:val="00C23515"/>
    <w:rsid w:val="00C3047F"/>
    <w:rsid w:val="00C31F6D"/>
    <w:rsid w:val="00C36F83"/>
    <w:rsid w:val="00C40E19"/>
    <w:rsid w:val="00C412C0"/>
    <w:rsid w:val="00C4216E"/>
    <w:rsid w:val="00C44A60"/>
    <w:rsid w:val="00C46AE2"/>
    <w:rsid w:val="00C51B68"/>
    <w:rsid w:val="00C53BDF"/>
    <w:rsid w:val="00C543B2"/>
    <w:rsid w:val="00C55560"/>
    <w:rsid w:val="00C564AE"/>
    <w:rsid w:val="00C56BDA"/>
    <w:rsid w:val="00C642DB"/>
    <w:rsid w:val="00C64D48"/>
    <w:rsid w:val="00C6524B"/>
    <w:rsid w:val="00C70010"/>
    <w:rsid w:val="00C74D7E"/>
    <w:rsid w:val="00C77157"/>
    <w:rsid w:val="00C8216B"/>
    <w:rsid w:val="00C82548"/>
    <w:rsid w:val="00C835A6"/>
    <w:rsid w:val="00C83C5A"/>
    <w:rsid w:val="00C83F00"/>
    <w:rsid w:val="00C84A0E"/>
    <w:rsid w:val="00C86D4A"/>
    <w:rsid w:val="00C87860"/>
    <w:rsid w:val="00C91C28"/>
    <w:rsid w:val="00C91FDE"/>
    <w:rsid w:val="00C92E13"/>
    <w:rsid w:val="00C941C4"/>
    <w:rsid w:val="00C95A3D"/>
    <w:rsid w:val="00C96E27"/>
    <w:rsid w:val="00C979C9"/>
    <w:rsid w:val="00CA0E31"/>
    <w:rsid w:val="00CA27E1"/>
    <w:rsid w:val="00CA2D90"/>
    <w:rsid w:val="00CA6692"/>
    <w:rsid w:val="00CA72DD"/>
    <w:rsid w:val="00CA7C73"/>
    <w:rsid w:val="00CB06BA"/>
    <w:rsid w:val="00CB4EF6"/>
    <w:rsid w:val="00CC217F"/>
    <w:rsid w:val="00CC270C"/>
    <w:rsid w:val="00CC6C15"/>
    <w:rsid w:val="00CC7D3E"/>
    <w:rsid w:val="00CD164F"/>
    <w:rsid w:val="00CD3C37"/>
    <w:rsid w:val="00CD3EBD"/>
    <w:rsid w:val="00CD5084"/>
    <w:rsid w:val="00CD57A1"/>
    <w:rsid w:val="00CD75AE"/>
    <w:rsid w:val="00CE00B9"/>
    <w:rsid w:val="00CE514D"/>
    <w:rsid w:val="00CE5563"/>
    <w:rsid w:val="00CE699B"/>
    <w:rsid w:val="00CE7F35"/>
    <w:rsid w:val="00CF295D"/>
    <w:rsid w:val="00CF3E6C"/>
    <w:rsid w:val="00CF4960"/>
    <w:rsid w:val="00CF6B0A"/>
    <w:rsid w:val="00D025EA"/>
    <w:rsid w:val="00D04314"/>
    <w:rsid w:val="00D0461C"/>
    <w:rsid w:val="00D05831"/>
    <w:rsid w:val="00D06CD3"/>
    <w:rsid w:val="00D10839"/>
    <w:rsid w:val="00D20BFD"/>
    <w:rsid w:val="00D21472"/>
    <w:rsid w:val="00D238DB"/>
    <w:rsid w:val="00D26FF6"/>
    <w:rsid w:val="00D279CB"/>
    <w:rsid w:val="00D30ACD"/>
    <w:rsid w:val="00D32E80"/>
    <w:rsid w:val="00D359E4"/>
    <w:rsid w:val="00D441FF"/>
    <w:rsid w:val="00D4674D"/>
    <w:rsid w:val="00D47733"/>
    <w:rsid w:val="00D50817"/>
    <w:rsid w:val="00D5082F"/>
    <w:rsid w:val="00D50EFA"/>
    <w:rsid w:val="00D5373F"/>
    <w:rsid w:val="00D56F81"/>
    <w:rsid w:val="00D6390E"/>
    <w:rsid w:val="00D66600"/>
    <w:rsid w:val="00D70A40"/>
    <w:rsid w:val="00D70A78"/>
    <w:rsid w:val="00D71849"/>
    <w:rsid w:val="00D72897"/>
    <w:rsid w:val="00D756BF"/>
    <w:rsid w:val="00D77B42"/>
    <w:rsid w:val="00D80181"/>
    <w:rsid w:val="00D80215"/>
    <w:rsid w:val="00D8256D"/>
    <w:rsid w:val="00D87816"/>
    <w:rsid w:val="00D911F3"/>
    <w:rsid w:val="00D9425F"/>
    <w:rsid w:val="00D94D18"/>
    <w:rsid w:val="00D953C7"/>
    <w:rsid w:val="00D96D2B"/>
    <w:rsid w:val="00DA30BD"/>
    <w:rsid w:val="00DA3F89"/>
    <w:rsid w:val="00DA4503"/>
    <w:rsid w:val="00DA4FEA"/>
    <w:rsid w:val="00DA5748"/>
    <w:rsid w:val="00DB0E7B"/>
    <w:rsid w:val="00DB205E"/>
    <w:rsid w:val="00DB5716"/>
    <w:rsid w:val="00DC2ACE"/>
    <w:rsid w:val="00DC3BE7"/>
    <w:rsid w:val="00DC4599"/>
    <w:rsid w:val="00DC7704"/>
    <w:rsid w:val="00DD0D98"/>
    <w:rsid w:val="00DD0E3D"/>
    <w:rsid w:val="00DD10F4"/>
    <w:rsid w:val="00DD5805"/>
    <w:rsid w:val="00DE0673"/>
    <w:rsid w:val="00DE47F5"/>
    <w:rsid w:val="00DE49E8"/>
    <w:rsid w:val="00DE4A10"/>
    <w:rsid w:val="00DE4E3E"/>
    <w:rsid w:val="00DE64D9"/>
    <w:rsid w:val="00DE77C5"/>
    <w:rsid w:val="00DE78F6"/>
    <w:rsid w:val="00DE7B7D"/>
    <w:rsid w:val="00DF2F9C"/>
    <w:rsid w:val="00DF382F"/>
    <w:rsid w:val="00DF3C4B"/>
    <w:rsid w:val="00DF544B"/>
    <w:rsid w:val="00DF694E"/>
    <w:rsid w:val="00DF6E53"/>
    <w:rsid w:val="00E00275"/>
    <w:rsid w:val="00E0155D"/>
    <w:rsid w:val="00E017B4"/>
    <w:rsid w:val="00E12D2B"/>
    <w:rsid w:val="00E14011"/>
    <w:rsid w:val="00E16A64"/>
    <w:rsid w:val="00E16E87"/>
    <w:rsid w:val="00E20C08"/>
    <w:rsid w:val="00E21B63"/>
    <w:rsid w:val="00E24E0B"/>
    <w:rsid w:val="00E252CD"/>
    <w:rsid w:val="00E27016"/>
    <w:rsid w:val="00E32B0B"/>
    <w:rsid w:val="00E401CA"/>
    <w:rsid w:val="00E403A8"/>
    <w:rsid w:val="00E40CA5"/>
    <w:rsid w:val="00E41E20"/>
    <w:rsid w:val="00E42B37"/>
    <w:rsid w:val="00E4346B"/>
    <w:rsid w:val="00E43F6A"/>
    <w:rsid w:val="00E46E1E"/>
    <w:rsid w:val="00E46E47"/>
    <w:rsid w:val="00E54409"/>
    <w:rsid w:val="00E54D38"/>
    <w:rsid w:val="00E606C8"/>
    <w:rsid w:val="00E72752"/>
    <w:rsid w:val="00E73CA5"/>
    <w:rsid w:val="00E85AFD"/>
    <w:rsid w:val="00E928B7"/>
    <w:rsid w:val="00E957DF"/>
    <w:rsid w:val="00E96D1E"/>
    <w:rsid w:val="00EA5573"/>
    <w:rsid w:val="00EA6FB2"/>
    <w:rsid w:val="00EB3149"/>
    <w:rsid w:val="00EB4197"/>
    <w:rsid w:val="00EB5F91"/>
    <w:rsid w:val="00EB7BA9"/>
    <w:rsid w:val="00EC23C9"/>
    <w:rsid w:val="00EC24C0"/>
    <w:rsid w:val="00EC39A5"/>
    <w:rsid w:val="00EC5690"/>
    <w:rsid w:val="00EC61BA"/>
    <w:rsid w:val="00EC7786"/>
    <w:rsid w:val="00ED01B4"/>
    <w:rsid w:val="00ED027A"/>
    <w:rsid w:val="00ED08ED"/>
    <w:rsid w:val="00ED13DD"/>
    <w:rsid w:val="00ED2071"/>
    <w:rsid w:val="00ED733C"/>
    <w:rsid w:val="00EE654B"/>
    <w:rsid w:val="00F02EA8"/>
    <w:rsid w:val="00F02FE7"/>
    <w:rsid w:val="00F04A25"/>
    <w:rsid w:val="00F0626B"/>
    <w:rsid w:val="00F06914"/>
    <w:rsid w:val="00F15FC6"/>
    <w:rsid w:val="00F2308C"/>
    <w:rsid w:val="00F2621F"/>
    <w:rsid w:val="00F265DA"/>
    <w:rsid w:val="00F26A49"/>
    <w:rsid w:val="00F34535"/>
    <w:rsid w:val="00F35343"/>
    <w:rsid w:val="00F35965"/>
    <w:rsid w:val="00F41501"/>
    <w:rsid w:val="00F43495"/>
    <w:rsid w:val="00F4606C"/>
    <w:rsid w:val="00F512BF"/>
    <w:rsid w:val="00F51500"/>
    <w:rsid w:val="00F51831"/>
    <w:rsid w:val="00F51A83"/>
    <w:rsid w:val="00F5395C"/>
    <w:rsid w:val="00F545E6"/>
    <w:rsid w:val="00F56267"/>
    <w:rsid w:val="00F562AB"/>
    <w:rsid w:val="00F56835"/>
    <w:rsid w:val="00F56D89"/>
    <w:rsid w:val="00F57AAA"/>
    <w:rsid w:val="00F60E84"/>
    <w:rsid w:val="00F61102"/>
    <w:rsid w:val="00F62439"/>
    <w:rsid w:val="00F632B5"/>
    <w:rsid w:val="00F72FA0"/>
    <w:rsid w:val="00F77783"/>
    <w:rsid w:val="00F82409"/>
    <w:rsid w:val="00F85E68"/>
    <w:rsid w:val="00F90007"/>
    <w:rsid w:val="00F92DF9"/>
    <w:rsid w:val="00F932D6"/>
    <w:rsid w:val="00F93928"/>
    <w:rsid w:val="00F9647A"/>
    <w:rsid w:val="00F97C3A"/>
    <w:rsid w:val="00FA03D3"/>
    <w:rsid w:val="00FA447F"/>
    <w:rsid w:val="00FA52C2"/>
    <w:rsid w:val="00FA62CB"/>
    <w:rsid w:val="00FA741F"/>
    <w:rsid w:val="00FB0205"/>
    <w:rsid w:val="00FB77CA"/>
    <w:rsid w:val="00FD37CB"/>
    <w:rsid w:val="00FD3BDA"/>
    <w:rsid w:val="00FD5AE5"/>
    <w:rsid w:val="00FD623C"/>
    <w:rsid w:val="00FD73E1"/>
    <w:rsid w:val="00FE39F8"/>
    <w:rsid w:val="00FE4C1D"/>
    <w:rsid w:val="00FE6965"/>
    <w:rsid w:val="00FF0B9A"/>
    <w:rsid w:val="00FF0E7D"/>
    <w:rsid w:val="00FF1EB8"/>
    <w:rsid w:val="00FF2E85"/>
    <w:rsid w:val="00FF3408"/>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rsid w:val="008D425D"/>
    <w:rPr>
      <w:rFonts w:ascii="Verdana" w:hAnsi="Verdana" w:hint="default"/>
      <w:b w:val="0"/>
      <w:bCs w:val="0"/>
      <w:color w:val="000000"/>
      <w:sz w:val="18"/>
      <w:szCs w:val="18"/>
    </w:rPr>
  </w:style>
  <w:style w:type="character" w:customStyle="1" w:styleId="proxxxx21">
    <w:name w:val="proxxxx21"/>
    <w:rsid w:val="00F77783"/>
    <w:rPr>
      <w:rFonts w:ascii="Arial" w:hAnsi="Arial" w:cs="Arial" w:hint="default"/>
      <w:color w:val="4D4D4D"/>
      <w:sz w:val="18"/>
      <w:szCs w:val="18"/>
    </w:rPr>
  </w:style>
  <w:style w:type="table" w:styleId="aa">
    <w:name w:val="Table Theme"/>
    <w:basedOn w:val="a1"/>
    <w:rsid w:val="00E32B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Char"/>
    <w:rsid w:val="00C3047F"/>
    <w:rPr>
      <w:sz w:val="18"/>
      <w:szCs w:val="18"/>
    </w:rPr>
  </w:style>
  <w:style w:type="character" w:customStyle="1" w:styleId="Char">
    <w:name w:val="批注框文本 Char"/>
    <w:link w:val="ac"/>
    <w:rsid w:val="00C3047F"/>
    <w:rPr>
      <w:rFonts w:eastAsia="仿宋_GB2312"/>
      <w:kern w:val="2"/>
      <w:sz w:val="18"/>
      <w:szCs w:val="18"/>
    </w:rPr>
  </w:style>
  <w:style w:type="character" w:styleId="ad">
    <w:name w:val="annotation reference"/>
    <w:uiPriority w:val="99"/>
    <w:rsid w:val="00194DEB"/>
    <w:rPr>
      <w:sz w:val="21"/>
      <w:szCs w:val="21"/>
    </w:rPr>
  </w:style>
  <w:style w:type="paragraph" w:styleId="ae">
    <w:name w:val="annotation text"/>
    <w:basedOn w:val="a"/>
    <w:link w:val="Char0"/>
    <w:uiPriority w:val="99"/>
    <w:rsid w:val="00194DEB"/>
    <w:pPr>
      <w:jc w:val="left"/>
    </w:pPr>
  </w:style>
  <w:style w:type="paragraph" w:styleId="af">
    <w:name w:val="annotation subject"/>
    <w:basedOn w:val="ae"/>
    <w:next w:val="ae"/>
    <w:semiHidden/>
    <w:rsid w:val="00194DEB"/>
    <w:rPr>
      <w:b/>
      <w:bCs/>
    </w:rPr>
  </w:style>
  <w:style w:type="paragraph" w:styleId="af0">
    <w:name w:val="Revision"/>
    <w:hidden/>
    <w:uiPriority w:val="99"/>
    <w:semiHidden/>
    <w:rsid w:val="00D80215"/>
    <w:rPr>
      <w:rFonts w:eastAsia="仿宋_GB2312"/>
      <w:kern w:val="2"/>
      <w:sz w:val="32"/>
      <w:szCs w:val="24"/>
    </w:rPr>
  </w:style>
  <w:style w:type="character" w:customStyle="1" w:styleId="Char0">
    <w:name w:val="批注文字 Char"/>
    <w:link w:val="ae"/>
    <w:uiPriority w:val="99"/>
    <w:rsid w:val="00C11DB8"/>
    <w:rPr>
      <w:rFonts w:eastAsia="仿宋_GB2312"/>
      <w:kern w:val="2"/>
      <w:sz w:val="32"/>
      <w:szCs w:val="24"/>
    </w:rPr>
  </w:style>
  <w:style w:type="paragraph" w:styleId="af1">
    <w:name w:val="Date"/>
    <w:basedOn w:val="a"/>
    <w:next w:val="a"/>
    <w:link w:val="Char1"/>
    <w:rsid w:val="00B14C34"/>
    <w:pPr>
      <w:ind w:leftChars="2500" w:left="100"/>
    </w:pPr>
  </w:style>
  <w:style w:type="character" w:customStyle="1" w:styleId="Char1">
    <w:name w:val="日期 Char"/>
    <w:link w:val="af1"/>
    <w:rsid w:val="00B14C34"/>
    <w:rPr>
      <w:rFonts w:eastAsia="仿宋_GB2312"/>
      <w:kern w:val="2"/>
      <w:sz w:val="32"/>
      <w:szCs w:val="24"/>
    </w:rPr>
  </w:style>
  <w:style w:type="paragraph" w:styleId="af2">
    <w:name w:val="Body Text"/>
    <w:basedOn w:val="a"/>
    <w:rsid w:val="00102D2F"/>
    <w:rPr>
      <w:rFonts w:eastAsia="黑体"/>
      <w:sz w:val="24"/>
    </w:rPr>
  </w:style>
  <w:style w:type="paragraph" w:styleId="af3">
    <w:name w:val="List Paragraph"/>
    <w:basedOn w:val="a"/>
    <w:uiPriority w:val="34"/>
    <w:qFormat/>
    <w:rsid w:val="003D06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rsid w:val="008D425D"/>
    <w:rPr>
      <w:rFonts w:ascii="Verdana" w:hAnsi="Verdana" w:hint="default"/>
      <w:b w:val="0"/>
      <w:bCs w:val="0"/>
      <w:color w:val="000000"/>
      <w:sz w:val="18"/>
      <w:szCs w:val="18"/>
    </w:rPr>
  </w:style>
  <w:style w:type="character" w:customStyle="1" w:styleId="proxxxx21">
    <w:name w:val="proxxxx21"/>
    <w:rsid w:val="00F77783"/>
    <w:rPr>
      <w:rFonts w:ascii="Arial" w:hAnsi="Arial" w:cs="Arial" w:hint="default"/>
      <w:color w:val="4D4D4D"/>
      <w:sz w:val="18"/>
      <w:szCs w:val="18"/>
    </w:rPr>
  </w:style>
  <w:style w:type="table" w:styleId="aa">
    <w:name w:val="Table Theme"/>
    <w:basedOn w:val="a1"/>
    <w:rsid w:val="00E32B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Char"/>
    <w:rsid w:val="00C3047F"/>
    <w:rPr>
      <w:sz w:val="18"/>
      <w:szCs w:val="18"/>
    </w:rPr>
  </w:style>
  <w:style w:type="character" w:customStyle="1" w:styleId="Char">
    <w:name w:val="批注框文本 Char"/>
    <w:link w:val="ac"/>
    <w:rsid w:val="00C3047F"/>
    <w:rPr>
      <w:rFonts w:eastAsia="仿宋_GB2312"/>
      <w:kern w:val="2"/>
      <w:sz w:val="18"/>
      <w:szCs w:val="18"/>
    </w:rPr>
  </w:style>
  <w:style w:type="character" w:styleId="ad">
    <w:name w:val="annotation reference"/>
    <w:uiPriority w:val="99"/>
    <w:rsid w:val="00194DEB"/>
    <w:rPr>
      <w:sz w:val="21"/>
      <w:szCs w:val="21"/>
    </w:rPr>
  </w:style>
  <w:style w:type="paragraph" w:styleId="ae">
    <w:name w:val="annotation text"/>
    <w:basedOn w:val="a"/>
    <w:link w:val="Char0"/>
    <w:uiPriority w:val="99"/>
    <w:rsid w:val="00194DEB"/>
    <w:pPr>
      <w:jc w:val="left"/>
    </w:pPr>
  </w:style>
  <w:style w:type="paragraph" w:styleId="af">
    <w:name w:val="annotation subject"/>
    <w:basedOn w:val="ae"/>
    <w:next w:val="ae"/>
    <w:semiHidden/>
    <w:rsid w:val="00194DEB"/>
    <w:rPr>
      <w:b/>
      <w:bCs/>
    </w:rPr>
  </w:style>
  <w:style w:type="paragraph" w:styleId="af0">
    <w:name w:val="Revision"/>
    <w:hidden/>
    <w:uiPriority w:val="99"/>
    <w:semiHidden/>
    <w:rsid w:val="00D80215"/>
    <w:rPr>
      <w:rFonts w:eastAsia="仿宋_GB2312"/>
      <w:kern w:val="2"/>
      <w:sz w:val="32"/>
      <w:szCs w:val="24"/>
    </w:rPr>
  </w:style>
  <w:style w:type="character" w:customStyle="1" w:styleId="Char0">
    <w:name w:val="批注文字 Char"/>
    <w:link w:val="ae"/>
    <w:uiPriority w:val="99"/>
    <w:rsid w:val="00C11DB8"/>
    <w:rPr>
      <w:rFonts w:eastAsia="仿宋_GB2312"/>
      <w:kern w:val="2"/>
      <w:sz w:val="32"/>
      <w:szCs w:val="24"/>
    </w:rPr>
  </w:style>
  <w:style w:type="paragraph" w:styleId="af1">
    <w:name w:val="Date"/>
    <w:basedOn w:val="a"/>
    <w:next w:val="a"/>
    <w:link w:val="Char1"/>
    <w:rsid w:val="00B14C34"/>
    <w:pPr>
      <w:ind w:leftChars="2500" w:left="100"/>
    </w:pPr>
  </w:style>
  <w:style w:type="character" w:customStyle="1" w:styleId="Char1">
    <w:name w:val="日期 Char"/>
    <w:link w:val="af1"/>
    <w:rsid w:val="00B14C34"/>
    <w:rPr>
      <w:rFonts w:eastAsia="仿宋_GB2312"/>
      <w:kern w:val="2"/>
      <w:sz w:val="32"/>
      <w:szCs w:val="24"/>
    </w:rPr>
  </w:style>
  <w:style w:type="paragraph" w:styleId="af2">
    <w:name w:val="Body Text"/>
    <w:basedOn w:val="a"/>
    <w:rsid w:val="00102D2F"/>
    <w:rPr>
      <w:rFonts w:eastAsia="黑体"/>
      <w:sz w:val="24"/>
    </w:rPr>
  </w:style>
  <w:style w:type="paragraph" w:styleId="af3">
    <w:name w:val="List Paragraph"/>
    <w:basedOn w:val="a"/>
    <w:uiPriority w:val="34"/>
    <w:qFormat/>
    <w:rsid w:val="003D06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6132">
      <w:bodyDiv w:val="1"/>
      <w:marLeft w:val="0"/>
      <w:marRight w:val="0"/>
      <w:marTop w:val="0"/>
      <w:marBottom w:val="0"/>
      <w:divBdr>
        <w:top w:val="none" w:sz="0" w:space="0" w:color="auto"/>
        <w:left w:val="none" w:sz="0" w:space="0" w:color="auto"/>
        <w:bottom w:val="none" w:sz="0" w:space="0" w:color="auto"/>
        <w:right w:val="none" w:sz="0" w:space="0" w:color="auto"/>
      </w:divBdr>
    </w:div>
    <w:div w:id="895049964">
      <w:bodyDiv w:val="1"/>
      <w:marLeft w:val="0"/>
      <w:marRight w:val="0"/>
      <w:marTop w:val="0"/>
      <w:marBottom w:val="0"/>
      <w:divBdr>
        <w:top w:val="none" w:sz="0" w:space="0" w:color="auto"/>
        <w:left w:val="none" w:sz="0" w:space="0" w:color="auto"/>
        <w:bottom w:val="none" w:sz="0" w:space="0" w:color="auto"/>
        <w:right w:val="none" w:sz="0" w:space="0" w:color="auto"/>
      </w:divBdr>
    </w:div>
    <w:div w:id="21096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平行文</Template>
  <TotalTime>154</TotalTime>
  <Pages>17</Pages>
  <Words>2129</Words>
  <Characters>12141</Characters>
  <Application>Microsoft Office Word</Application>
  <DocSecurity>0</DocSecurity>
  <Lines>101</Lines>
  <Paragraphs>28</Paragraphs>
  <ScaleCrop>false</ScaleCrop>
  <Company>微软中国</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湘理职院〔2006〕×号</dc:title>
  <dc:creator>微软用户</dc:creator>
  <cp:lastModifiedBy>微软用户</cp:lastModifiedBy>
  <cp:revision>58</cp:revision>
  <cp:lastPrinted>2017-07-04T03:09:00Z</cp:lastPrinted>
  <dcterms:created xsi:type="dcterms:W3CDTF">2020-07-26T02:10:00Z</dcterms:created>
  <dcterms:modified xsi:type="dcterms:W3CDTF">2020-07-26T11:53:00Z</dcterms:modified>
</cp:coreProperties>
</file>